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5F0" w:rsidRDefault="0081579D" w:rsidP="000A75F0">
      <w:pPr>
        <w:pStyle w:val="ListParagraph"/>
        <w:spacing w:after="160" w:line="256" w:lineRule="auto"/>
        <w:ind w:left="0"/>
        <w:contextualSpacing/>
        <w:jc w:val="center"/>
        <w:rPr>
          <w:rFonts w:ascii="Georgia" w:hAnsi="Georgia"/>
          <w:b/>
          <w:color w:val="2E74B5"/>
          <w:sz w:val="28"/>
          <w:szCs w:val="28"/>
        </w:rPr>
      </w:pPr>
      <w:r>
        <w:rPr>
          <w:rFonts w:ascii="Georgia" w:hAnsi="Georgia"/>
          <w:b/>
          <w:noProof/>
          <w:color w:val="2E74B5"/>
          <w:sz w:val="28"/>
          <w:szCs w:val="28"/>
          <w:lang w:eastAsia="en-GB"/>
        </w:rPr>
        <w:drawing>
          <wp:inline distT="0" distB="0" distL="0" distR="0">
            <wp:extent cx="5731510" cy="15265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6 Days 2019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26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75F0" w:rsidRDefault="000A75F0" w:rsidP="000A75F0">
      <w:pPr>
        <w:pStyle w:val="ListParagraph"/>
        <w:spacing w:after="160" w:line="256" w:lineRule="auto"/>
        <w:ind w:left="0"/>
        <w:contextualSpacing/>
        <w:jc w:val="center"/>
        <w:rPr>
          <w:rFonts w:ascii="Georgia" w:hAnsi="Georgia"/>
          <w:b/>
          <w:color w:val="2E74B5"/>
          <w:sz w:val="28"/>
          <w:szCs w:val="28"/>
        </w:rPr>
      </w:pPr>
    </w:p>
    <w:p w:rsidR="000A75F0" w:rsidRPr="00AA7652" w:rsidRDefault="00631CA6" w:rsidP="00AA7652">
      <w:pPr>
        <w:pStyle w:val="ListParagraph"/>
        <w:spacing w:after="160" w:line="276" w:lineRule="auto"/>
        <w:ind w:left="0"/>
        <w:contextualSpacing/>
        <w:jc w:val="center"/>
        <w:rPr>
          <w:rFonts w:ascii="Bodoni Hand" w:hAnsi="Bodoni Hand"/>
          <w:b/>
          <w:color w:val="2E74B5"/>
          <w:sz w:val="32"/>
          <w:szCs w:val="28"/>
        </w:rPr>
      </w:pPr>
      <w:r>
        <w:rPr>
          <w:rFonts w:ascii="Bodoni Hand" w:hAnsi="Bodoni Hand"/>
          <w:b/>
          <w:color w:val="2E74B5"/>
          <w:sz w:val="32"/>
          <w:szCs w:val="28"/>
        </w:rPr>
        <w:t>Different Forms of Gender-Based Violence</w:t>
      </w:r>
    </w:p>
    <w:p w:rsidR="00631CA6" w:rsidRPr="00631CA6" w:rsidRDefault="00631CA6" w:rsidP="00631CA6">
      <w:pPr>
        <w:spacing w:line="276" w:lineRule="auto"/>
        <w:rPr>
          <w:rFonts w:ascii="Verdana" w:eastAsia="Times New Roman" w:hAnsi="Verdana" w:cs="Arial"/>
          <w:sz w:val="22"/>
          <w:lang w:val="en-US" w:bidi="en-US"/>
        </w:rPr>
      </w:pPr>
      <w:r w:rsidRPr="00631CA6">
        <w:rPr>
          <w:rFonts w:ascii="Verdana" w:eastAsia="Times New Roman" w:hAnsi="Verdana" w:cs="Arial"/>
          <w:sz w:val="22"/>
          <w:lang w:val="en-US" w:bidi="en-US"/>
        </w:rPr>
        <w:t xml:space="preserve">Gender-based violence takes </w:t>
      </w:r>
      <w:r w:rsidRPr="00631CA6">
        <w:rPr>
          <w:rFonts w:ascii="Verdana" w:eastAsia="Times New Roman" w:hAnsi="Verdana" w:cs="Arial"/>
          <w:b/>
          <w:sz w:val="22"/>
          <w:lang w:val="en-US" w:bidi="en-US"/>
        </w:rPr>
        <w:t xml:space="preserve">many </w:t>
      </w:r>
      <w:r w:rsidRPr="00631CA6">
        <w:rPr>
          <w:rFonts w:ascii="Verdana" w:eastAsia="Times New Roman" w:hAnsi="Verdana" w:cs="Arial"/>
          <w:sz w:val="22"/>
          <w:lang w:val="en-US" w:bidi="en-US"/>
        </w:rPr>
        <w:t xml:space="preserve">forms. </w:t>
      </w:r>
      <w:r w:rsidRPr="00631CA6">
        <w:rPr>
          <w:rFonts w:ascii="Verdana" w:eastAsia="Times New Roman" w:hAnsi="Verdana" w:cs="Arial"/>
          <w:sz w:val="22"/>
          <w:lang w:val="en-US" w:bidi="en-US"/>
        </w:rPr>
        <w:br/>
      </w:r>
      <w:r w:rsidRPr="00631CA6">
        <w:rPr>
          <w:rFonts w:ascii="Verdana" w:eastAsia="Times New Roman" w:hAnsi="Verdana" w:cs="Arial"/>
          <w:sz w:val="22"/>
          <w:lang w:val="en-US" w:bidi="en-US"/>
        </w:rPr>
        <w:br/>
        <w:t xml:space="preserve">It can include (but is not limited to): </w:t>
      </w:r>
    </w:p>
    <w:p w:rsidR="00631CA6" w:rsidRPr="00631CA6" w:rsidRDefault="00631CA6" w:rsidP="00631CA6">
      <w:pPr>
        <w:spacing w:line="276" w:lineRule="auto"/>
        <w:rPr>
          <w:rFonts w:ascii="Verdana" w:eastAsia="Times New Roman" w:hAnsi="Verdana" w:cs="Arial"/>
          <w:sz w:val="22"/>
          <w:lang w:val="en-US" w:bidi="en-US"/>
        </w:rPr>
      </w:pPr>
    </w:p>
    <w:p w:rsidR="00631CA6" w:rsidRPr="00631CA6" w:rsidRDefault="00631CA6" w:rsidP="00631CA6">
      <w:pPr>
        <w:numPr>
          <w:ilvl w:val="0"/>
          <w:numId w:val="7"/>
        </w:numPr>
        <w:spacing w:line="276" w:lineRule="auto"/>
        <w:rPr>
          <w:rFonts w:ascii="Verdana" w:eastAsia="Times New Roman" w:hAnsi="Verdana" w:cs="Arial"/>
          <w:sz w:val="22"/>
          <w:lang w:val="en-US" w:bidi="en-US"/>
        </w:rPr>
      </w:pPr>
      <w:r w:rsidRPr="00631CA6">
        <w:rPr>
          <w:rFonts w:ascii="Verdana" w:eastAsia="Times New Roman" w:hAnsi="Verdana" w:cs="Arial"/>
          <w:sz w:val="22"/>
          <w:lang w:val="en-US" w:bidi="en-US"/>
        </w:rPr>
        <w:t>Intimate partner violence, which can include a range of sexual, psychological and physical coercive acts used against adult and adolescents (particularly women and girls) by a current or former intimate partner;</w:t>
      </w:r>
    </w:p>
    <w:p w:rsidR="00631CA6" w:rsidRPr="00631CA6" w:rsidRDefault="00631CA6" w:rsidP="00631CA6">
      <w:pPr>
        <w:numPr>
          <w:ilvl w:val="0"/>
          <w:numId w:val="7"/>
        </w:numPr>
        <w:spacing w:line="276" w:lineRule="auto"/>
        <w:rPr>
          <w:rFonts w:ascii="Verdana" w:eastAsia="Times New Roman" w:hAnsi="Verdana" w:cs="Arial"/>
          <w:sz w:val="22"/>
          <w:lang w:val="en-US" w:bidi="en-US"/>
        </w:rPr>
      </w:pPr>
      <w:r w:rsidRPr="00631CA6">
        <w:rPr>
          <w:rFonts w:ascii="Verdana" w:eastAsia="Times New Roman" w:hAnsi="Verdana" w:cs="Arial"/>
          <w:sz w:val="22"/>
          <w:lang w:val="en-US" w:bidi="en-US"/>
        </w:rPr>
        <w:t xml:space="preserve">domestic violence; </w:t>
      </w:r>
    </w:p>
    <w:p w:rsidR="00631CA6" w:rsidRPr="00631CA6" w:rsidRDefault="00631CA6" w:rsidP="00631CA6">
      <w:pPr>
        <w:numPr>
          <w:ilvl w:val="0"/>
          <w:numId w:val="7"/>
        </w:numPr>
        <w:spacing w:line="276" w:lineRule="auto"/>
        <w:rPr>
          <w:rFonts w:ascii="Verdana" w:eastAsia="Times New Roman" w:hAnsi="Verdana" w:cs="Arial"/>
          <w:sz w:val="22"/>
          <w:lang w:val="en-US" w:bidi="en-US"/>
        </w:rPr>
      </w:pPr>
      <w:r w:rsidRPr="00631CA6">
        <w:rPr>
          <w:rFonts w:ascii="Verdana" w:eastAsia="Times New Roman" w:hAnsi="Verdana" w:cs="Arial"/>
          <w:sz w:val="22"/>
          <w:lang w:val="en-US" w:bidi="en-US"/>
        </w:rPr>
        <w:t xml:space="preserve">mental abuse; </w:t>
      </w:r>
    </w:p>
    <w:p w:rsidR="00631CA6" w:rsidRPr="00631CA6" w:rsidRDefault="00631CA6" w:rsidP="00631CA6">
      <w:pPr>
        <w:numPr>
          <w:ilvl w:val="0"/>
          <w:numId w:val="7"/>
        </w:numPr>
        <w:spacing w:line="276" w:lineRule="auto"/>
        <w:rPr>
          <w:rFonts w:ascii="Verdana" w:eastAsia="Times New Roman" w:hAnsi="Verdana" w:cs="Arial"/>
          <w:sz w:val="22"/>
          <w:lang w:val="en-US" w:bidi="en-US"/>
        </w:rPr>
      </w:pPr>
      <w:r w:rsidRPr="00631CA6">
        <w:rPr>
          <w:rFonts w:ascii="Verdana" w:eastAsia="Times New Roman" w:hAnsi="Verdana" w:cs="Arial"/>
          <w:sz w:val="22"/>
          <w:lang w:val="en-US" w:bidi="en-US"/>
        </w:rPr>
        <w:t>psychological violence, including threats, humiliation, mocking and controlling behaviours;</w:t>
      </w:r>
    </w:p>
    <w:p w:rsidR="00631CA6" w:rsidRPr="00631CA6" w:rsidRDefault="00631CA6" w:rsidP="00631CA6">
      <w:pPr>
        <w:numPr>
          <w:ilvl w:val="0"/>
          <w:numId w:val="7"/>
        </w:numPr>
        <w:spacing w:line="276" w:lineRule="auto"/>
        <w:rPr>
          <w:rFonts w:ascii="Verdana" w:eastAsia="Times New Roman" w:hAnsi="Verdana" w:cs="Arial"/>
          <w:sz w:val="22"/>
          <w:lang w:val="en-US" w:bidi="en-US"/>
        </w:rPr>
      </w:pPr>
      <w:r w:rsidRPr="00631CA6">
        <w:rPr>
          <w:rFonts w:ascii="Verdana" w:eastAsia="Times New Roman" w:hAnsi="Verdana" w:cs="Arial"/>
          <w:sz w:val="22"/>
          <w:lang w:val="en-US" w:bidi="en-US"/>
        </w:rPr>
        <w:t>emotional abuse;</w:t>
      </w:r>
    </w:p>
    <w:p w:rsidR="00631CA6" w:rsidRPr="00631CA6" w:rsidRDefault="00631CA6" w:rsidP="00631CA6">
      <w:pPr>
        <w:numPr>
          <w:ilvl w:val="0"/>
          <w:numId w:val="7"/>
        </w:numPr>
        <w:spacing w:line="276" w:lineRule="auto"/>
        <w:rPr>
          <w:rFonts w:ascii="Verdana" w:eastAsia="Times New Roman" w:hAnsi="Verdana" w:cs="Arial"/>
          <w:sz w:val="22"/>
          <w:lang w:val="en-US" w:bidi="en-US"/>
        </w:rPr>
      </w:pPr>
      <w:r w:rsidRPr="00631CA6">
        <w:rPr>
          <w:rFonts w:ascii="Verdana" w:eastAsia="Times New Roman" w:hAnsi="Verdana" w:cs="Arial"/>
          <w:sz w:val="22"/>
          <w:lang w:val="en-US" w:bidi="en-US"/>
        </w:rPr>
        <w:t>economic violence, such as denying access of the victim to financial resources, property, healthcare, education, or the labour market, and denying them participation in economic decision-making;</w:t>
      </w:r>
    </w:p>
    <w:p w:rsidR="00631CA6" w:rsidRPr="00631CA6" w:rsidRDefault="00631CA6" w:rsidP="00631CA6">
      <w:pPr>
        <w:numPr>
          <w:ilvl w:val="0"/>
          <w:numId w:val="7"/>
        </w:numPr>
        <w:spacing w:line="276" w:lineRule="auto"/>
        <w:rPr>
          <w:rFonts w:ascii="Verdana" w:eastAsia="Times New Roman" w:hAnsi="Verdana" w:cs="Arial"/>
          <w:sz w:val="22"/>
          <w:lang w:val="en-US" w:bidi="en-US"/>
        </w:rPr>
      </w:pPr>
      <w:r w:rsidRPr="00631CA6">
        <w:rPr>
          <w:rFonts w:ascii="Verdana" w:eastAsia="Times New Roman" w:hAnsi="Verdana" w:cs="Arial"/>
          <w:sz w:val="22"/>
          <w:lang w:val="en-US" w:bidi="en-US"/>
        </w:rPr>
        <w:t>sexual violence, including rape, sexual assault and harassment in all public and private spheres of life;</w:t>
      </w:r>
    </w:p>
    <w:p w:rsidR="00631CA6" w:rsidRPr="00631CA6" w:rsidRDefault="00631CA6" w:rsidP="00631CA6">
      <w:pPr>
        <w:numPr>
          <w:ilvl w:val="0"/>
          <w:numId w:val="7"/>
        </w:numPr>
        <w:spacing w:line="276" w:lineRule="auto"/>
        <w:rPr>
          <w:rFonts w:ascii="Verdana" w:eastAsia="Times New Roman" w:hAnsi="Verdana" w:cs="Arial"/>
          <w:sz w:val="22"/>
          <w:lang w:val="en-US" w:bidi="en-US"/>
        </w:rPr>
      </w:pPr>
      <w:r w:rsidRPr="00631CA6">
        <w:rPr>
          <w:rFonts w:ascii="Verdana" w:eastAsia="Times New Roman" w:hAnsi="Verdana" w:cs="Arial"/>
          <w:sz w:val="22"/>
          <w:lang w:val="en-US" w:bidi="en-US"/>
        </w:rPr>
        <w:t>physical violence;</w:t>
      </w:r>
    </w:p>
    <w:p w:rsidR="00631CA6" w:rsidRPr="00631CA6" w:rsidRDefault="00631CA6" w:rsidP="00631CA6">
      <w:pPr>
        <w:numPr>
          <w:ilvl w:val="0"/>
          <w:numId w:val="7"/>
        </w:numPr>
        <w:spacing w:line="276" w:lineRule="auto"/>
        <w:rPr>
          <w:rFonts w:ascii="Verdana" w:eastAsia="Times New Roman" w:hAnsi="Verdana" w:cs="Arial"/>
          <w:sz w:val="22"/>
          <w:lang w:val="en-US" w:bidi="en-US"/>
        </w:rPr>
      </w:pPr>
      <w:r w:rsidRPr="00631CA6">
        <w:rPr>
          <w:rFonts w:ascii="Verdana" w:eastAsia="Times New Roman" w:hAnsi="Verdana" w:cs="Arial"/>
          <w:sz w:val="22"/>
          <w:lang w:val="en-US" w:bidi="en-US"/>
        </w:rPr>
        <w:t xml:space="preserve">crimes committed in the name of so-called ‘honour’; </w:t>
      </w:r>
    </w:p>
    <w:p w:rsidR="00631CA6" w:rsidRPr="00631CA6" w:rsidRDefault="00631CA6" w:rsidP="00631CA6">
      <w:pPr>
        <w:numPr>
          <w:ilvl w:val="0"/>
          <w:numId w:val="7"/>
        </w:numPr>
        <w:spacing w:line="276" w:lineRule="auto"/>
        <w:rPr>
          <w:rFonts w:ascii="Verdana" w:eastAsia="Times New Roman" w:hAnsi="Verdana" w:cs="Arial"/>
          <w:sz w:val="22"/>
          <w:lang w:val="en-US" w:bidi="en-US"/>
        </w:rPr>
      </w:pPr>
      <w:r w:rsidRPr="00631CA6">
        <w:rPr>
          <w:rFonts w:ascii="Verdana" w:eastAsia="Times New Roman" w:hAnsi="Verdana" w:cs="Arial"/>
          <w:sz w:val="22"/>
          <w:lang w:val="en-US" w:bidi="en-US"/>
        </w:rPr>
        <w:t>institutional or structural violence, which includes any form of structural inequality or institutional discrimination that maintains a woman in an inferior position to other people within her family, household or community;</w:t>
      </w:r>
    </w:p>
    <w:p w:rsidR="00631CA6" w:rsidRPr="00631CA6" w:rsidRDefault="00631CA6" w:rsidP="00631CA6">
      <w:pPr>
        <w:numPr>
          <w:ilvl w:val="0"/>
          <w:numId w:val="7"/>
        </w:numPr>
        <w:spacing w:line="276" w:lineRule="auto"/>
        <w:rPr>
          <w:rFonts w:ascii="Verdana" w:eastAsia="Times New Roman" w:hAnsi="Verdana" w:cs="Arial"/>
          <w:sz w:val="22"/>
          <w:lang w:val="en-US" w:bidi="en-US"/>
        </w:rPr>
      </w:pPr>
      <w:r w:rsidRPr="00631CA6">
        <w:rPr>
          <w:rFonts w:ascii="Verdana" w:eastAsia="Times New Roman" w:hAnsi="Verdana" w:cs="Arial"/>
          <w:sz w:val="22"/>
          <w:lang w:val="en-US" w:bidi="en-US"/>
        </w:rPr>
        <w:t>forced marriage</w:t>
      </w:r>
    </w:p>
    <w:p w:rsidR="00631CA6" w:rsidRPr="00631CA6" w:rsidRDefault="00631CA6" w:rsidP="00631CA6">
      <w:pPr>
        <w:numPr>
          <w:ilvl w:val="0"/>
          <w:numId w:val="7"/>
        </w:numPr>
        <w:spacing w:line="276" w:lineRule="auto"/>
        <w:rPr>
          <w:rFonts w:ascii="Verdana" w:eastAsia="Times New Roman" w:hAnsi="Verdana" w:cs="Arial"/>
          <w:sz w:val="22"/>
          <w:lang w:val="en-US" w:bidi="en-US"/>
        </w:rPr>
      </w:pPr>
      <w:r w:rsidRPr="00631CA6">
        <w:rPr>
          <w:rFonts w:ascii="Verdana" w:eastAsia="Times New Roman" w:hAnsi="Verdana" w:cs="Arial"/>
          <w:sz w:val="22"/>
          <w:lang w:val="en-US" w:bidi="en-US"/>
        </w:rPr>
        <w:t xml:space="preserve">child marriage; </w:t>
      </w:r>
    </w:p>
    <w:p w:rsidR="00631CA6" w:rsidRPr="00631CA6" w:rsidRDefault="00631CA6" w:rsidP="00631CA6">
      <w:pPr>
        <w:numPr>
          <w:ilvl w:val="0"/>
          <w:numId w:val="7"/>
        </w:numPr>
        <w:spacing w:line="276" w:lineRule="auto"/>
        <w:rPr>
          <w:rFonts w:ascii="Verdana" w:eastAsia="Times New Roman" w:hAnsi="Verdana" w:cs="Arial"/>
          <w:sz w:val="22"/>
          <w:lang w:val="en-US" w:bidi="en-US"/>
        </w:rPr>
      </w:pPr>
      <w:r w:rsidRPr="00631CA6">
        <w:rPr>
          <w:rFonts w:ascii="Verdana" w:eastAsia="Times New Roman" w:hAnsi="Verdana" w:cs="Arial"/>
          <w:sz w:val="22"/>
          <w:lang w:val="en-US" w:bidi="en-US"/>
        </w:rPr>
        <w:t xml:space="preserve">female genital mutilation; </w:t>
      </w:r>
    </w:p>
    <w:p w:rsidR="00631CA6" w:rsidRPr="00631CA6" w:rsidRDefault="00631CA6" w:rsidP="00631CA6">
      <w:pPr>
        <w:numPr>
          <w:ilvl w:val="0"/>
          <w:numId w:val="7"/>
        </w:numPr>
        <w:spacing w:line="276" w:lineRule="auto"/>
        <w:rPr>
          <w:rFonts w:ascii="Verdana" w:eastAsia="Times New Roman" w:hAnsi="Verdana" w:cs="Arial"/>
          <w:sz w:val="22"/>
          <w:lang w:val="en-US" w:bidi="en-US"/>
        </w:rPr>
      </w:pPr>
      <w:r w:rsidRPr="00631CA6">
        <w:rPr>
          <w:rFonts w:ascii="Verdana" w:eastAsia="Times New Roman" w:hAnsi="Verdana" w:cs="Arial"/>
          <w:sz w:val="22"/>
          <w:lang w:val="en-US" w:bidi="en-US"/>
        </w:rPr>
        <w:t>female infanticide and sex-selective abortion;</w:t>
      </w:r>
    </w:p>
    <w:p w:rsidR="00631CA6" w:rsidRPr="00631CA6" w:rsidRDefault="00631CA6" w:rsidP="00631CA6">
      <w:pPr>
        <w:numPr>
          <w:ilvl w:val="0"/>
          <w:numId w:val="7"/>
        </w:numPr>
        <w:spacing w:line="276" w:lineRule="auto"/>
        <w:rPr>
          <w:rFonts w:ascii="Verdana" w:eastAsia="Times New Roman" w:hAnsi="Verdana" w:cs="Arial"/>
          <w:sz w:val="22"/>
          <w:lang w:val="en-US" w:bidi="en-US"/>
        </w:rPr>
      </w:pPr>
      <w:r w:rsidRPr="00631CA6">
        <w:rPr>
          <w:rFonts w:ascii="Verdana" w:eastAsia="Times New Roman" w:hAnsi="Verdana" w:cs="Arial"/>
          <w:sz w:val="22"/>
          <w:lang w:val="en-US" w:bidi="en-US"/>
        </w:rPr>
        <w:t>human trafficking, slavery, and sexual exploitation;</w:t>
      </w:r>
    </w:p>
    <w:p w:rsidR="00631CA6" w:rsidRPr="00631CA6" w:rsidRDefault="00631CA6" w:rsidP="00631CA6">
      <w:pPr>
        <w:numPr>
          <w:ilvl w:val="0"/>
          <w:numId w:val="7"/>
        </w:numPr>
        <w:spacing w:line="276" w:lineRule="auto"/>
        <w:rPr>
          <w:rFonts w:ascii="Verdana" w:eastAsia="Times New Roman" w:hAnsi="Verdana" w:cs="Arial"/>
          <w:sz w:val="22"/>
          <w:lang w:val="en-US" w:bidi="en-US"/>
        </w:rPr>
      </w:pPr>
      <w:r w:rsidRPr="00631CA6">
        <w:rPr>
          <w:rFonts w:ascii="Verdana" w:eastAsia="Times New Roman" w:hAnsi="Verdana" w:cs="Arial"/>
          <w:sz w:val="22"/>
          <w:lang w:val="en-US" w:bidi="en-US"/>
        </w:rPr>
        <w:t>stalking and harassment;</w:t>
      </w:r>
    </w:p>
    <w:p w:rsidR="009A3F8E" w:rsidRPr="00631CA6" w:rsidRDefault="00631CA6" w:rsidP="009A3F8E">
      <w:pPr>
        <w:numPr>
          <w:ilvl w:val="0"/>
          <w:numId w:val="7"/>
        </w:numPr>
        <w:spacing w:line="276" w:lineRule="auto"/>
        <w:rPr>
          <w:rFonts w:ascii="Verdana" w:eastAsia="Times New Roman" w:hAnsi="Verdana" w:cs="Arial"/>
          <w:sz w:val="22"/>
          <w:lang w:val="en-US" w:bidi="en-US"/>
        </w:rPr>
      </w:pPr>
      <w:r w:rsidRPr="00631CA6">
        <w:rPr>
          <w:rFonts w:ascii="Verdana" w:eastAsia="Times New Roman" w:hAnsi="Verdana" w:cs="Arial"/>
          <w:sz w:val="22"/>
          <w:lang w:val="en-US" w:bidi="en-US"/>
        </w:rPr>
        <w:t>emerging forms of violations, such as online harassment and abuse, various forms of sexual abuse instigated or facilitated through the use of information and communication technologies, stalking, and bullying.</w:t>
      </w:r>
    </w:p>
    <w:p w:rsidR="009A3F8E" w:rsidRPr="009A3F8E" w:rsidRDefault="009A3F8E" w:rsidP="009A3F8E">
      <w:pPr>
        <w:pStyle w:val="ListParagraph"/>
        <w:widowControl w:val="0"/>
        <w:spacing w:line="276" w:lineRule="auto"/>
        <w:ind w:left="360"/>
        <w:rPr>
          <w:rFonts w:ascii="Verdana" w:hAnsi="Verdana"/>
          <w:b/>
          <w:sz w:val="22"/>
        </w:rPr>
      </w:pPr>
      <w:bookmarkStart w:id="0" w:name="_GoBack"/>
      <w:bookmarkEnd w:id="0"/>
    </w:p>
    <w:sectPr w:rsidR="009A3F8E" w:rsidRPr="009A3F8E" w:rsidSect="0081579D">
      <w:headerReference w:type="default" r:id="rId8"/>
      <w:pgSz w:w="11906" w:h="16838"/>
      <w:pgMar w:top="1440" w:right="1440" w:bottom="1440" w:left="144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79D" w:rsidRDefault="0081579D" w:rsidP="0081579D">
      <w:r>
        <w:separator/>
      </w:r>
    </w:p>
  </w:endnote>
  <w:endnote w:type="continuationSeparator" w:id="0">
    <w:p w:rsidR="0081579D" w:rsidRDefault="0081579D" w:rsidP="00815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x-Regular"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doni Hand">
    <w:panose1 w:val="00000000000000000000"/>
    <w:charset w:val="00"/>
    <w:family w:val="modern"/>
    <w:notTrueType/>
    <w:pitch w:val="variable"/>
    <w:sig w:usb0="80000003" w:usb1="0000000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79D" w:rsidRDefault="0081579D" w:rsidP="0081579D">
      <w:r>
        <w:separator/>
      </w:r>
    </w:p>
  </w:footnote>
  <w:footnote w:type="continuationSeparator" w:id="0">
    <w:p w:rsidR="0081579D" w:rsidRDefault="0081579D" w:rsidP="008157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79D" w:rsidRDefault="0081579D" w:rsidP="0081579D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3905250</wp:posOffset>
          </wp:positionH>
          <wp:positionV relativeFrom="paragraph">
            <wp:posOffset>-231140</wp:posOffset>
          </wp:positionV>
          <wp:extent cx="2492375" cy="597535"/>
          <wp:effectExtent l="0" t="0" r="3175" b="0"/>
          <wp:wrapTight wrapText="bothSides">
            <wp:wrapPolygon edited="0">
              <wp:start x="0" y="0"/>
              <wp:lineTo x="0" y="20659"/>
              <wp:lineTo x="21462" y="20659"/>
              <wp:lineTo x="21462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U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2375" cy="597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50B0E"/>
    <w:multiLevelType w:val="hybridMultilevel"/>
    <w:tmpl w:val="89AAB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939AA"/>
    <w:multiLevelType w:val="hybridMultilevel"/>
    <w:tmpl w:val="D96227EE"/>
    <w:lvl w:ilvl="0" w:tplc="4F84EF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C4384F"/>
    <w:multiLevelType w:val="hybridMultilevel"/>
    <w:tmpl w:val="E200DC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1B4D15"/>
    <w:multiLevelType w:val="hybridMultilevel"/>
    <w:tmpl w:val="B8067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F62746"/>
    <w:multiLevelType w:val="hybridMultilevel"/>
    <w:tmpl w:val="C31CC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382F7F"/>
    <w:multiLevelType w:val="hybridMultilevel"/>
    <w:tmpl w:val="AF76BE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F42A9F"/>
    <w:multiLevelType w:val="hybridMultilevel"/>
    <w:tmpl w:val="A86CE0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5F0"/>
    <w:rsid w:val="000A75F0"/>
    <w:rsid w:val="000B18E5"/>
    <w:rsid w:val="001D26B2"/>
    <w:rsid w:val="00631CA6"/>
    <w:rsid w:val="006A4059"/>
    <w:rsid w:val="0081579D"/>
    <w:rsid w:val="00851F5D"/>
    <w:rsid w:val="009A3F8E"/>
    <w:rsid w:val="00AA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31CCA78"/>
  <w15:chartTrackingRefBased/>
  <w15:docId w15:val="{9194C65B-574F-4DB7-81AF-44F5DF5BD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75F0"/>
    <w:pPr>
      <w:spacing w:after="0" w:line="240" w:lineRule="auto"/>
    </w:pPr>
    <w:rPr>
      <w:rFonts w:ascii="Dax-Regular" w:eastAsia="Calibri" w:hAnsi="Dax-Regular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75F0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81579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579D"/>
    <w:rPr>
      <w:rFonts w:ascii="Dax-Regular" w:eastAsia="Calibri" w:hAnsi="Dax-Regular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157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579D"/>
    <w:rPr>
      <w:rFonts w:ascii="Dax-Regular" w:eastAsia="Calibri" w:hAnsi="Dax-Regular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1D26B2"/>
    <w:rPr>
      <w:rFonts w:ascii="Times New Roman" w:eastAsia="Times New Roman" w:hAnsi="Times New Roman"/>
      <w:lang w:val="en-US" w:eastAsia="en-GB" w:bidi="en-US"/>
    </w:rPr>
  </w:style>
  <w:style w:type="character" w:customStyle="1" w:styleId="woj">
    <w:name w:val="woj"/>
    <w:basedOn w:val="DefaultParagraphFont"/>
    <w:rsid w:val="001D26B2"/>
  </w:style>
  <w:style w:type="character" w:customStyle="1" w:styleId="indent-1-breaks">
    <w:name w:val="indent-1-breaks"/>
    <w:basedOn w:val="DefaultParagraphFont"/>
    <w:rsid w:val="001D26B2"/>
  </w:style>
  <w:style w:type="character" w:customStyle="1" w:styleId="text">
    <w:name w:val="text"/>
    <w:basedOn w:val="DefaultParagraphFont"/>
    <w:rsid w:val="001D26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1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Sophia Jones</dc:creator>
  <cp:keywords/>
  <dc:description/>
  <cp:lastModifiedBy>Beth Lanksford</cp:lastModifiedBy>
  <cp:revision>2</cp:revision>
  <dcterms:created xsi:type="dcterms:W3CDTF">2019-09-16T10:58:00Z</dcterms:created>
  <dcterms:modified xsi:type="dcterms:W3CDTF">2019-09-16T10:58:00Z</dcterms:modified>
</cp:coreProperties>
</file>