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2491" w14:textId="65C6F604" w:rsidR="00BF45A8" w:rsidRPr="00797E9A" w:rsidRDefault="00BF45A8" w:rsidP="00AE3757">
      <w:pPr>
        <w:pStyle w:val="Default"/>
        <w:rPr>
          <w:rFonts w:asciiTheme="minorHAnsi" w:hAnsiTheme="minorHAnsi" w:cstheme="minorHAnsi"/>
          <w:sz w:val="48"/>
        </w:rPr>
      </w:pPr>
    </w:p>
    <w:p w14:paraId="05BF2492" w14:textId="77777777" w:rsidR="00BF45A8" w:rsidRPr="00797E9A" w:rsidRDefault="00BF45A8" w:rsidP="00AE3757">
      <w:pPr>
        <w:pStyle w:val="Default"/>
        <w:rPr>
          <w:rFonts w:asciiTheme="minorHAnsi" w:hAnsiTheme="minorHAnsi" w:cstheme="minorHAnsi"/>
          <w:sz w:val="48"/>
        </w:rPr>
      </w:pPr>
    </w:p>
    <w:p w14:paraId="05BF2493" w14:textId="273BCD67" w:rsidR="0004187E" w:rsidRPr="00797E9A" w:rsidRDefault="00797E9A" w:rsidP="00AE3757">
      <w:pPr>
        <w:pStyle w:val="Default"/>
        <w:rPr>
          <w:rFonts w:asciiTheme="minorHAnsi" w:hAnsiTheme="minorHAnsi" w:cstheme="minorHAnsi"/>
          <w:b/>
          <w:color w:val="116DB6"/>
          <w:sz w:val="40"/>
        </w:rPr>
      </w:pPr>
      <w:r w:rsidRPr="00797E9A">
        <w:rPr>
          <w:rFonts w:asciiTheme="minorHAnsi" w:hAnsiTheme="minorHAnsi" w:cstheme="minorHAnsi"/>
          <w:b/>
          <w:noProof/>
          <w:color w:val="116DB6"/>
          <w:sz w:val="48"/>
          <w:lang w:eastAsia="en-GB"/>
        </w:rPr>
        <w:drawing>
          <wp:anchor distT="0" distB="0" distL="114300" distR="114300" simplePos="0" relativeHeight="251658240" behindDoc="0" locked="0" layoutInCell="1" allowOverlap="1" wp14:anchorId="594E55F9" wp14:editId="4E5BE26F">
            <wp:simplePos x="685800" y="1609725"/>
            <wp:positionH relativeFrom="margin">
              <wp:align>right</wp:align>
            </wp:positionH>
            <wp:positionV relativeFrom="margin">
              <wp:align>top</wp:align>
            </wp:positionV>
            <wp:extent cx="2828925" cy="533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533400"/>
                    </a:xfrm>
                    <a:prstGeom prst="rect">
                      <a:avLst/>
                    </a:prstGeom>
                  </pic:spPr>
                </pic:pic>
              </a:graphicData>
            </a:graphic>
          </wp:anchor>
        </w:drawing>
      </w:r>
      <w:r w:rsidR="00052B9C">
        <w:rPr>
          <w:rFonts w:asciiTheme="minorHAnsi" w:hAnsiTheme="minorHAnsi" w:cstheme="minorHAnsi"/>
          <w:b/>
          <w:noProof/>
          <w:color w:val="116DB6"/>
          <w:sz w:val="48"/>
          <w:lang w:eastAsia="en-GB"/>
        </w:rPr>
        <w:t>Employi</w:t>
      </w:r>
      <w:r w:rsidR="00052B9C" w:rsidRPr="00863520">
        <w:rPr>
          <w:rFonts w:asciiTheme="minorHAnsi" w:hAnsiTheme="minorHAnsi" w:cstheme="minorHAnsi"/>
          <w:b/>
          <w:noProof/>
          <w:color w:val="116DB6"/>
          <w:sz w:val="48"/>
          <w:lang w:eastAsia="en-GB"/>
        </w:rPr>
        <w:t>n</w:t>
      </w:r>
      <w:r w:rsidR="00052B9C">
        <w:rPr>
          <w:rFonts w:asciiTheme="minorHAnsi" w:hAnsiTheme="minorHAnsi" w:cstheme="minorHAnsi"/>
          <w:b/>
          <w:noProof/>
          <w:color w:val="116DB6"/>
          <w:sz w:val="48"/>
          <w:lang w:eastAsia="en-GB"/>
        </w:rPr>
        <w:t>g Staff</w:t>
      </w:r>
    </w:p>
    <w:p w14:paraId="05BF2495" w14:textId="77777777" w:rsidR="0004187E" w:rsidRPr="00797E9A" w:rsidRDefault="0004187E" w:rsidP="0004187E">
      <w:pPr>
        <w:pStyle w:val="Default"/>
        <w:rPr>
          <w:rFonts w:asciiTheme="minorHAnsi" w:hAnsiTheme="minorHAnsi" w:cstheme="minorHAnsi"/>
        </w:rPr>
      </w:pPr>
    </w:p>
    <w:p w14:paraId="05BF2496" w14:textId="77777777" w:rsidR="0004187E" w:rsidRPr="00797E9A" w:rsidRDefault="0004187E" w:rsidP="0004187E">
      <w:pPr>
        <w:pStyle w:val="Default"/>
        <w:rPr>
          <w:rFonts w:asciiTheme="minorHAnsi" w:hAnsiTheme="minorHAnsi" w:cstheme="minorHAnsi"/>
        </w:rPr>
      </w:pPr>
    </w:p>
    <w:p w14:paraId="1BE4A739" w14:textId="77777777" w:rsidR="00DA3F34" w:rsidRPr="00863520" w:rsidRDefault="00DA3F34" w:rsidP="00DA3F34">
      <w:pPr>
        <w:pStyle w:val="Default"/>
        <w:rPr>
          <w:rFonts w:asciiTheme="minorHAnsi" w:hAnsiTheme="minorHAnsi" w:cstheme="minorHAnsi"/>
          <w:b/>
          <w:color w:val="116DB6"/>
          <w:sz w:val="28"/>
          <w:szCs w:val="28"/>
        </w:rPr>
      </w:pPr>
      <w:r w:rsidRPr="00863520">
        <w:rPr>
          <w:rFonts w:asciiTheme="minorHAnsi" w:hAnsiTheme="minorHAnsi" w:cstheme="minorHAnsi"/>
          <w:b/>
          <w:color w:val="116DB6"/>
          <w:sz w:val="28"/>
          <w:szCs w:val="28"/>
        </w:rPr>
        <w:t>Introduction</w:t>
      </w:r>
    </w:p>
    <w:p w14:paraId="6C916B0A" w14:textId="77777777" w:rsidR="00DA3F34" w:rsidRPr="00052B9C" w:rsidRDefault="00DA3F34" w:rsidP="00DA3F34">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If you are employing someone in a paid capacity and you will be responsible for paying their tax (known as PAYE), then it is likely that they will have an employment contract with you. </w:t>
      </w:r>
    </w:p>
    <w:p w14:paraId="21C44D87" w14:textId="77777777" w:rsidR="00DA3F34" w:rsidRPr="00052B9C" w:rsidRDefault="00DA3F34" w:rsidP="00DA3F34">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An employee (the person working for you) and an employer (you/the diocese who gave them the job) must stick to a contract until it ends (e.g. by an employer or employee giving notice or an employee being dismissed) or until the terms are changed (usually by agreement between the employee and employer). </w:t>
      </w:r>
    </w:p>
    <w:p w14:paraId="02DF074B" w14:textId="77777777" w:rsidR="00DA3F34" w:rsidRPr="00052B9C" w:rsidRDefault="00DA3F34" w:rsidP="00DA3F34">
      <w:pPr>
        <w:pStyle w:val="Default"/>
        <w:rPr>
          <w:rFonts w:asciiTheme="minorHAnsi" w:hAnsiTheme="minorHAnsi" w:cstheme="minorHAnsi"/>
          <w:sz w:val="22"/>
          <w:szCs w:val="22"/>
        </w:rPr>
      </w:pPr>
    </w:p>
    <w:p w14:paraId="41277428" w14:textId="77777777" w:rsidR="00DA3F34" w:rsidRPr="00052B9C" w:rsidRDefault="00DA3F34" w:rsidP="00DA3F34">
      <w:pPr>
        <w:pStyle w:val="Default"/>
        <w:rPr>
          <w:rFonts w:asciiTheme="minorHAnsi" w:hAnsiTheme="minorHAnsi" w:cstheme="minorHAnsi"/>
          <w:sz w:val="22"/>
          <w:szCs w:val="22"/>
        </w:rPr>
      </w:pPr>
    </w:p>
    <w:p w14:paraId="219FE6F2" w14:textId="77777777" w:rsidR="00DA3F34" w:rsidRPr="00863520" w:rsidRDefault="00DA3F34" w:rsidP="00DA3F34">
      <w:pPr>
        <w:pStyle w:val="Heading1"/>
        <w:rPr>
          <w:rFonts w:asciiTheme="minorHAnsi" w:hAnsiTheme="minorHAnsi" w:cstheme="minorHAnsi"/>
          <w:color w:val="116DB6"/>
          <w:szCs w:val="28"/>
          <w:u w:val="none"/>
        </w:rPr>
      </w:pPr>
      <w:r w:rsidRPr="00863520">
        <w:rPr>
          <w:rFonts w:asciiTheme="minorHAnsi" w:hAnsiTheme="minorHAnsi" w:cstheme="minorHAnsi"/>
          <w:color w:val="116DB6"/>
          <w:szCs w:val="28"/>
          <w:u w:val="none"/>
        </w:rPr>
        <w:t xml:space="preserve">Accepting a Contract </w:t>
      </w:r>
    </w:p>
    <w:p w14:paraId="506D0208" w14:textId="77777777" w:rsidR="00DA3F34" w:rsidRPr="00052B9C" w:rsidRDefault="00DA3F34" w:rsidP="00DA3F34">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As soon as someone accepts a job offer (either verbally or in writing) they have a contract with you. An employment contract </w:t>
      </w:r>
      <w:r w:rsidRPr="00052B9C">
        <w:rPr>
          <w:rFonts w:asciiTheme="minorHAnsi" w:hAnsiTheme="minorHAnsi" w:cstheme="minorHAnsi"/>
          <w:b/>
          <w:bCs/>
          <w:sz w:val="22"/>
          <w:szCs w:val="22"/>
        </w:rPr>
        <w:t xml:space="preserve">doesn’t </w:t>
      </w:r>
      <w:r w:rsidRPr="00052B9C">
        <w:rPr>
          <w:rFonts w:asciiTheme="minorHAnsi" w:hAnsiTheme="minorHAnsi" w:cstheme="minorHAnsi"/>
          <w:sz w:val="22"/>
          <w:szCs w:val="22"/>
        </w:rPr>
        <w:t xml:space="preserve">have to be written down. The job offer will have terms of what the job entails and sets out the employer’s responsibilities and the employee’s obligations. </w:t>
      </w:r>
    </w:p>
    <w:p w14:paraId="00F3C3E7" w14:textId="77777777" w:rsidR="00DA3F34" w:rsidRPr="00052B9C" w:rsidRDefault="00DA3F34" w:rsidP="00DA3F34">
      <w:pPr>
        <w:pStyle w:val="Default"/>
        <w:rPr>
          <w:rFonts w:asciiTheme="minorHAnsi" w:hAnsiTheme="minorHAnsi" w:cstheme="minorHAnsi"/>
          <w:sz w:val="22"/>
          <w:szCs w:val="22"/>
        </w:rPr>
      </w:pPr>
    </w:p>
    <w:p w14:paraId="22AF23FA" w14:textId="77777777" w:rsidR="00DA3F34" w:rsidRPr="00863520" w:rsidRDefault="00DA3F34" w:rsidP="00DA3F34">
      <w:pPr>
        <w:pStyle w:val="Heading2"/>
        <w:rPr>
          <w:rFonts w:asciiTheme="minorHAnsi" w:hAnsiTheme="minorHAnsi" w:cstheme="minorHAnsi"/>
          <w:color w:val="116DB6"/>
          <w:sz w:val="22"/>
          <w:szCs w:val="22"/>
        </w:rPr>
      </w:pPr>
      <w:r w:rsidRPr="00863520">
        <w:rPr>
          <w:rFonts w:asciiTheme="minorHAnsi" w:hAnsiTheme="minorHAnsi" w:cstheme="minorHAnsi"/>
          <w:color w:val="116DB6"/>
          <w:sz w:val="22"/>
          <w:szCs w:val="22"/>
        </w:rPr>
        <w:t xml:space="preserve">Contract terms </w:t>
      </w:r>
    </w:p>
    <w:p w14:paraId="3403E3FF" w14:textId="77777777" w:rsidR="00DA3F34" w:rsidRPr="00052B9C" w:rsidRDefault="00DA3F34" w:rsidP="00DA3F34">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A contract is an agreement that sets out an employee’s: </w:t>
      </w:r>
    </w:p>
    <w:p w14:paraId="144E7921" w14:textId="77777777" w:rsidR="00DA3F34" w:rsidRPr="00052B9C" w:rsidRDefault="00DA3F34" w:rsidP="00863520">
      <w:pPr>
        <w:pStyle w:val="Default"/>
        <w:numPr>
          <w:ilvl w:val="0"/>
          <w:numId w:val="5"/>
        </w:numPr>
        <w:spacing w:after="31"/>
        <w:rPr>
          <w:rFonts w:asciiTheme="minorHAnsi" w:hAnsiTheme="minorHAnsi" w:cstheme="minorHAnsi"/>
          <w:sz w:val="22"/>
          <w:szCs w:val="22"/>
        </w:rPr>
      </w:pPr>
      <w:r w:rsidRPr="00052B9C">
        <w:rPr>
          <w:rFonts w:asciiTheme="minorHAnsi" w:hAnsiTheme="minorHAnsi" w:cstheme="minorHAnsi"/>
          <w:sz w:val="22"/>
          <w:szCs w:val="22"/>
        </w:rPr>
        <w:t xml:space="preserve">employment conditions </w:t>
      </w:r>
    </w:p>
    <w:p w14:paraId="2189ADC3" w14:textId="77777777" w:rsidR="00DA3F34" w:rsidRPr="00052B9C" w:rsidRDefault="00DA3F34" w:rsidP="00863520">
      <w:pPr>
        <w:pStyle w:val="Default"/>
        <w:numPr>
          <w:ilvl w:val="0"/>
          <w:numId w:val="5"/>
        </w:numPr>
        <w:spacing w:after="31"/>
        <w:rPr>
          <w:rFonts w:asciiTheme="minorHAnsi" w:hAnsiTheme="minorHAnsi" w:cstheme="minorHAnsi"/>
          <w:sz w:val="22"/>
          <w:szCs w:val="22"/>
        </w:rPr>
      </w:pPr>
      <w:r w:rsidRPr="00052B9C">
        <w:rPr>
          <w:rFonts w:asciiTheme="minorHAnsi" w:hAnsiTheme="minorHAnsi" w:cstheme="minorHAnsi"/>
          <w:sz w:val="22"/>
          <w:szCs w:val="22"/>
        </w:rPr>
        <w:t xml:space="preserve">rights </w:t>
      </w:r>
    </w:p>
    <w:p w14:paraId="39DBC79A" w14:textId="77777777" w:rsidR="00DA3F34" w:rsidRPr="00052B9C" w:rsidRDefault="00DA3F34" w:rsidP="00863520">
      <w:pPr>
        <w:pStyle w:val="Default"/>
        <w:numPr>
          <w:ilvl w:val="0"/>
          <w:numId w:val="5"/>
        </w:numPr>
        <w:spacing w:after="31"/>
        <w:rPr>
          <w:rFonts w:asciiTheme="minorHAnsi" w:hAnsiTheme="minorHAnsi" w:cstheme="minorHAnsi"/>
          <w:sz w:val="22"/>
          <w:szCs w:val="22"/>
        </w:rPr>
      </w:pPr>
      <w:r w:rsidRPr="00052B9C">
        <w:rPr>
          <w:rFonts w:asciiTheme="minorHAnsi" w:hAnsiTheme="minorHAnsi" w:cstheme="minorHAnsi"/>
          <w:sz w:val="22"/>
          <w:szCs w:val="22"/>
        </w:rPr>
        <w:t xml:space="preserve">responsibilities </w:t>
      </w:r>
    </w:p>
    <w:p w14:paraId="3F853227" w14:textId="77777777" w:rsidR="00DA3F34" w:rsidRPr="00052B9C" w:rsidRDefault="00DA3F34" w:rsidP="00863520">
      <w:pPr>
        <w:pStyle w:val="Default"/>
        <w:numPr>
          <w:ilvl w:val="0"/>
          <w:numId w:val="5"/>
        </w:numPr>
        <w:rPr>
          <w:rFonts w:asciiTheme="minorHAnsi" w:hAnsiTheme="minorHAnsi" w:cstheme="minorHAnsi"/>
          <w:sz w:val="22"/>
          <w:szCs w:val="22"/>
        </w:rPr>
      </w:pPr>
      <w:r w:rsidRPr="00052B9C">
        <w:rPr>
          <w:rFonts w:asciiTheme="minorHAnsi" w:hAnsiTheme="minorHAnsi" w:cstheme="minorHAnsi"/>
          <w:sz w:val="22"/>
          <w:szCs w:val="22"/>
        </w:rPr>
        <w:t xml:space="preserve">duties </w:t>
      </w:r>
    </w:p>
    <w:p w14:paraId="73E1E42C" w14:textId="77777777" w:rsidR="00DA3F34" w:rsidRPr="00052B9C" w:rsidRDefault="00DA3F34" w:rsidP="00DA3F34">
      <w:pPr>
        <w:pStyle w:val="Default"/>
        <w:rPr>
          <w:rFonts w:asciiTheme="minorHAnsi" w:hAnsiTheme="minorHAnsi" w:cstheme="minorHAnsi"/>
          <w:sz w:val="22"/>
          <w:szCs w:val="22"/>
        </w:rPr>
      </w:pPr>
    </w:p>
    <w:p w14:paraId="3BFB5C4D" w14:textId="77777777" w:rsidR="00DA3F34" w:rsidRPr="00052B9C" w:rsidRDefault="00DA3F34" w:rsidP="00DA3F34">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The terms can be held in various documents such as: </w:t>
      </w:r>
    </w:p>
    <w:p w14:paraId="3510DA9A" w14:textId="77777777" w:rsidR="00DA3F34" w:rsidRPr="00052B9C" w:rsidRDefault="00DA3F34" w:rsidP="00863520">
      <w:pPr>
        <w:pStyle w:val="Default"/>
        <w:numPr>
          <w:ilvl w:val="0"/>
          <w:numId w:val="6"/>
        </w:numPr>
        <w:spacing w:after="29"/>
        <w:rPr>
          <w:rFonts w:asciiTheme="minorHAnsi" w:hAnsiTheme="minorHAnsi" w:cstheme="minorHAnsi"/>
          <w:sz w:val="22"/>
          <w:szCs w:val="22"/>
        </w:rPr>
      </w:pPr>
      <w:r w:rsidRPr="00052B9C">
        <w:rPr>
          <w:rFonts w:asciiTheme="minorHAnsi" w:hAnsiTheme="minorHAnsi" w:cstheme="minorHAnsi"/>
          <w:sz w:val="22"/>
          <w:szCs w:val="22"/>
        </w:rPr>
        <w:t xml:space="preserve">in a written contract, or similar document like a written statement of employment; </w:t>
      </w:r>
    </w:p>
    <w:p w14:paraId="629F1D9C" w14:textId="77777777" w:rsidR="00DA3F34" w:rsidRPr="00052B9C" w:rsidRDefault="00DA3F34" w:rsidP="00863520">
      <w:pPr>
        <w:pStyle w:val="Default"/>
        <w:numPr>
          <w:ilvl w:val="0"/>
          <w:numId w:val="6"/>
        </w:numPr>
        <w:spacing w:after="29"/>
        <w:rPr>
          <w:rFonts w:asciiTheme="minorHAnsi" w:hAnsiTheme="minorHAnsi" w:cstheme="minorHAnsi"/>
          <w:sz w:val="22"/>
          <w:szCs w:val="22"/>
        </w:rPr>
      </w:pPr>
      <w:r w:rsidRPr="00052B9C">
        <w:rPr>
          <w:rFonts w:asciiTheme="minorHAnsi" w:hAnsiTheme="minorHAnsi" w:cstheme="minorHAnsi"/>
          <w:sz w:val="22"/>
          <w:szCs w:val="22"/>
        </w:rPr>
        <w:t xml:space="preserve">verbally agreed; </w:t>
      </w:r>
    </w:p>
    <w:p w14:paraId="0D3FD772" w14:textId="77777777" w:rsidR="00DA3F34" w:rsidRPr="00052B9C" w:rsidRDefault="00DA3F34" w:rsidP="00863520">
      <w:pPr>
        <w:pStyle w:val="Default"/>
        <w:numPr>
          <w:ilvl w:val="0"/>
          <w:numId w:val="6"/>
        </w:numPr>
        <w:spacing w:after="29"/>
        <w:rPr>
          <w:rFonts w:asciiTheme="minorHAnsi" w:hAnsiTheme="minorHAnsi" w:cstheme="minorHAnsi"/>
          <w:sz w:val="22"/>
          <w:szCs w:val="22"/>
        </w:rPr>
      </w:pPr>
      <w:r w:rsidRPr="00052B9C">
        <w:rPr>
          <w:rFonts w:asciiTheme="minorHAnsi" w:hAnsiTheme="minorHAnsi" w:cstheme="minorHAnsi"/>
          <w:sz w:val="22"/>
          <w:szCs w:val="22"/>
        </w:rPr>
        <w:t xml:space="preserve">in an employee handbook or on a notice board viewed by all; </w:t>
      </w:r>
    </w:p>
    <w:p w14:paraId="6538E7DC" w14:textId="77777777" w:rsidR="00DA3F34" w:rsidRPr="00052B9C" w:rsidRDefault="00DA3F34" w:rsidP="00863520">
      <w:pPr>
        <w:pStyle w:val="Default"/>
        <w:numPr>
          <w:ilvl w:val="0"/>
          <w:numId w:val="6"/>
        </w:numPr>
        <w:rPr>
          <w:rFonts w:asciiTheme="minorHAnsi" w:hAnsiTheme="minorHAnsi" w:cstheme="minorHAnsi"/>
          <w:sz w:val="22"/>
          <w:szCs w:val="22"/>
        </w:rPr>
      </w:pPr>
      <w:r w:rsidRPr="00052B9C">
        <w:rPr>
          <w:rFonts w:asciiTheme="minorHAnsi" w:hAnsiTheme="minorHAnsi" w:cstheme="minorHAnsi"/>
          <w:sz w:val="22"/>
          <w:szCs w:val="22"/>
        </w:rPr>
        <w:t xml:space="preserve">in an offer letter from the employer; </w:t>
      </w:r>
    </w:p>
    <w:p w14:paraId="5323CCA5" w14:textId="77777777" w:rsidR="00DA3F34" w:rsidRPr="00052B9C" w:rsidRDefault="00DA3F34" w:rsidP="00DA3F34">
      <w:pPr>
        <w:pStyle w:val="Default"/>
        <w:rPr>
          <w:rFonts w:asciiTheme="minorHAnsi" w:hAnsiTheme="minorHAnsi" w:cstheme="minorHAnsi"/>
          <w:sz w:val="22"/>
          <w:szCs w:val="22"/>
        </w:rPr>
      </w:pPr>
    </w:p>
    <w:p w14:paraId="1F6EBB19" w14:textId="77777777" w:rsidR="00DA3F34" w:rsidRPr="00052B9C" w:rsidRDefault="00DA3F34" w:rsidP="00DA3F34">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These are normally </w:t>
      </w:r>
      <w:r w:rsidRPr="00052B9C">
        <w:rPr>
          <w:rFonts w:asciiTheme="minorHAnsi" w:hAnsiTheme="minorHAnsi" w:cstheme="minorHAnsi"/>
          <w:b/>
          <w:bCs/>
          <w:sz w:val="22"/>
          <w:szCs w:val="22"/>
        </w:rPr>
        <w:t xml:space="preserve">explicit terms </w:t>
      </w:r>
      <w:r w:rsidRPr="00052B9C">
        <w:rPr>
          <w:rFonts w:asciiTheme="minorHAnsi" w:hAnsiTheme="minorHAnsi" w:cstheme="minorHAnsi"/>
          <w:sz w:val="22"/>
          <w:szCs w:val="22"/>
        </w:rPr>
        <w:t xml:space="preserve">– terms that must be in a contract and are normally governed by an employment law. </w:t>
      </w:r>
    </w:p>
    <w:p w14:paraId="760C69CC" w14:textId="77777777" w:rsidR="00DA3F34" w:rsidRPr="00052B9C" w:rsidRDefault="00DA3F34" w:rsidP="00DA3F34">
      <w:pPr>
        <w:pStyle w:val="Default"/>
        <w:rPr>
          <w:rFonts w:asciiTheme="minorHAnsi" w:hAnsiTheme="minorHAnsi" w:cstheme="minorHAnsi"/>
          <w:sz w:val="22"/>
          <w:szCs w:val="22"/>
        </w:rPr>
      </w:pPr>
    </w:p>
    <w:p w14:paraId="5543AE65" w14:textId="77777777" w:rsidR="00DA3F34" w:rsidRPr="00052B9C" w:rsidRDefault="00DA3F34" w:rsidP="00DA3F34">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Then there are </w:t>
      </w:r>
      <w:r w:rsidRPr="00052B9C">
        <w:rPr>
          <w:rFonts w:asciiTheme="minorHAnsi" w:hAnsiTheme="minorHAnsi" w:cstheme="minorHAnsi"/>
          <w:b/>
          <w:bCs/>
          <w:sz w:val="22"/>
          <w:szCs w:val="22"/>
        </w:rPr>
        <w:t xml:space="preserve">implied terms </w:t>
      </w:r>
      <w:r w:rsidRPr="00052B9C">
        <w:rPr>
          <w:rFonts w:asciiTheme="minorHAnsi" w:hAnsiTheme="minorHAnsi" w:cstheme="minorHAnsi"/>
          <w:sz w:val="22"/>
          <w:szCs w:val="22"/>
        </w:rPr>
        <w:t xml:space="preserve">- automatically part of a contract even if they’re not written down. Some examples include: </w:t>
      </w:r>
    </w:p>
    <w:p w14:paraId="20863920" w14:textId="77777777" w:rsidR="00DA3F34" w:rsidRPr="00052B9C" w:rsidRDefault="00DA3F34" w:rsidP="00DA3F34">
      <w:pPr>
        <w:pStyle w:val="Default"/>
        <w:numPr>
          <w:ilvl w:val="0"/>
          <w:numId w:val="3"/>
        </w:numPr>
        <w:spacing w:after="32"/>
        <w:rPr>
          <w:rFonts w:asciiTheme="minorHAnsi" w:hAnsiTheme="minorHAnsi" w:cstheme="minorHAnsi"/>
          <w:sz w:val="22"/>
          <w:szCs w:val="22"/>
        </w:rPr>
      </w:pPr>
      <w:r w:rsidRPr="00052B9C">
        <w:rPr>
          <w:rFonts w:asciiTheme="minorHAnsi" w:hAnsiTheme="minorHAnsi" w:cstheme="minorHAnsi"/>
          <w:sz w:val="22"/>
          <w:szCs w:val="22"/>
        </w:rPr>
        <w:t xml:space="preserve">no theft from each other - employees not stealing from their employer; </w:t>
      </w:r>
    </w:p>
    <w:p w14:paraId="584A51B2" w14:textId="77777777" w:rsidR="00DA3F34" w:rsidRPr="00052B9C" w:rsidRDefault="00DA3F34" w:rsidP="00DA3F34">
      <w:pPr>
        <w:pStyle w:val="Default"/>
        <w:numPr>
          <w:ilvl w:val="0"/>
          <w:numId w:val="3"/>
        </w:numPr>
        <w:spacing w:after="32"/>
        <w:rPr>
          <w:rFonts w:asciiTheme="minorHAnsi" w:hAnsiTheme="minorHAnsi" w:cstheme="minorHAnsi"/>
          <w:sz w:val="22"/>
          <w:szCs w:val="22"/>
        </w:rPr>
      </w:pPr>
      <w:r w:rsidRPr="00052B9C">
        <w:rPr>
          <w:rFonts w:asciiTheme="minorHAnsi" w:hAnsiTheme="minorHAnsi" w:cstheme="minorHAnsi"/>
          <w:sz w:val="22"/>
          <w:szCs w:val="22"/>
        </w:rPr>
        <w:t xml:space="preserve">the employer providing a safe and secure working environment; </w:t>
      </w:r>
    </w:p>
    <w:p w14:paraId="362D0809" w14:textId="77777777" w:rsidR="00DA3F34" w:rsidRPr="00052B9C" w:rsidRDefault="00DA3F34" w:rsidP="00DA3F34">
      <w:pPr>
        <w:pStyle w:val="Default"/>
        <w:numPr>
          <w:ilvl w:val="0"/>
          <w:numId w:val="3"/>
        </w:numPr>
        <w:rPr>
          <w:rFonts w:asciiTheme="minorHAnsi" w:hAnsiTheme="minorHAnsi" w:cstheme="minorHAnsi"/>
          <w:sz w:val="22"/>
          <w:szCs w:val="22"/>
        </w:rPr>
      </w:pPr>
      <w:r w:rsidRPr="00052B9C">
        <w:rPr>
          <w:rFonts w:asciiTheme="minorHAnsi" w:hAnsiTheme="minorHAnsi" w:cstheme="minorHAnsi"/>
          <w:sz w:val="22"/>
          <w:szCs w:val="22"/>
        </w:rPr>
        <w:t xml:space="preserve">something necessary to do the job like a driver having a valid licence. </w:t>
      </w:r>
    </w:p>
    <w:p w14:paraId="789A0A19" w14:textId="77777777" w:rsidR="00DA3F34" w:rsidRPr="00052B9C" w:rsidRDefault="00DA3F34" w:rsidP="00DA3F34">
      <w:pPr>
        <w:pStyle w:val="Default"/>
        <w:rPr>
          <w:rFonts w:asciiTheme="minorHAnsi" w:hAnsiTheme="minorHAnsi" w:cstheme="minorHAnsi"/>
          <w:sz w:val="22"/>
          <w:szCs w:val="22"/>
        </w:rPr>
      </w:pPr>
    </w:p>
    <w:p w14:paraId="48825033" w14:textId="77777777" w:rsidR="00DA3F34" w:rsidRPr="00052B9C" w:rsidRDefault="00DA3F34" w:rsidP="00DA3F34">
      <w:pPr>
        <w:pStyle w:val="Default"/>
        <w:rPr>
          <w:rFonts w:asciiTheme="minorHAnsi" w:hAnsiTheme="minorHAnsi" w:cstheme="minorHAnsi"/>
          <w:sz w:val="22"/>
          <w:szCs w:val="22"/>
        </w:rPr>
      </w:pPr>
      <w:r w:rsidRPr="00052B9C">
        <w:rPr>
          <w:rFonts w:asciiTheme="minorHAnsi" w:hAnsiTheme="minorHAnsi" w:cstheme="minorHAnsi"/>
          <w:sz w:val="22"/>
          <w:szCs w:val="22"/>
        </w:rPr>
        <w:t>If there’s nothing clearly agreed between you and your employees but it’s something that the diocese has been doing for years, e.g. paying a small Christmas bonus each year, this may be an implied term and form part of your employment contract.</w:t>
      </w:r>
    </w:p>
    <w:p w14:paraId="4A4B9CC1" w14:textId="77777777" w:rsidR="00DA3F34" w:rsidRPr="00052B9C" w:rsidRDefault="00DA3F34" w:rsidP="00DA3F34">
      <w:pPr>
        <w:pStyle w:val="Default"/>
        <w:rPr>
          <w:rFonts w:asciiTheme="minorHAnsi" w:hAnsiTheme="minorHAnsi" w:cstheme="minorHAnsi"/>
          <w:sz w:val="22"/>
          <w:szCs w:val="22"/>
        </w:rPr>
      </w:pPr>
    </w:p>
    <w:p w14:paraId="2B69BD17" w14:textId="77777777" w:rsidR="00567F96" w:rsidRDefault="00567F96">
      <w:pPr>
        <w:autoSpaceDE/>
        <w:autoSpaceDN/>
        <w:adjustRightInd/>
        <w:spacing w:after="160" w:line="259" w:lineRule="auto"/>
        <w:rPr>
          <w:rFonts w:asciiTheme="minorHAnsi" w:hAnsiTheme="minorHAnsi" w:cstheme="minorHAnsi"/>
          <w:b/>
          <w:color w:val="116DB6"/>
          <w:szCs w:val="22"/>
        </w:rPr>
      </w:pPr>
      <w:r>
        <w:rPr>
          <w:rFonts w:asciiTheme="minorHAnsi" w:hAnsiTheme="minorHAnsi" w:cstheme="minorHAnsi"/>
          <w:color w:val="116DB6"/>
          <w:szCs w:val="22"/>
        </w:rPr>
        <w:br w:type="page"/>
      </w:r>
    </w:p>
    <w:p w14:paraId="51C964FD" w14:textId="3B4A45EF" w:rsidR="00DA3F34" w:rsidRPr="00863520" w:rsidRDefault="00DA3F34" w:rsidP="00DA3F34">
      <w:pPr>
        <w:pStyle w:val="Heading2"/>
        <w:rPr>
          <w:rFonts w:asciiTheme="minorHAnsi" w:hAnsiTheme="minorHAnsi" w:cstheme="minorHAnsi"/>
          <w:color w:val="116DB6"/>
          <w:sz w:val="22"/>
          <w:szCs w:val="22"/>
        </w:rPr>
      </w:pPr>
      <w:r w:rsidRPr="00863520">
        <w:rPr>
          <w:rFonts w:asciiTheme="minorHAnsi" w:hAnsiTheme="minorHAnsi" w:cstheme="minorHAnsi"/>
          <w:color w:val="116DB6"/>
          <w:sz w:val="22"/>
          <w:szCs w:val="22"/>
        </w:rPr>
        <w:lastRenderedPageBreak/>
        <w:t xml:space="preserve">Written statement of employment particulars </w:t>
      </w:r>
    </w:p>
    <w:p w14:paraId="363425B0" w14:textId="77777777" w:rsidR="00DA3F34" w:rsidRPr="00052B9C" w:rsidRDefault="00DA3F34" w:rsidP="00DA3F34">
      <w:pPr>
        <w:pStyle w:val="Default"/>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An employer must give employees a ‘written statement of employment particulars’ if their employment contract lasts at least a </w:t>
      </w:r>
      <w:r w:rsidRPr="00052B9C">
        <w:rPr>
          <w:rFonts w:asciiTheme="minorHAnsi" w:hAnsiTheme="minorHAnsi" w:cstheme="minorHAnsi"/>
          <w:b/>
          <w:bCs/>
          <w:color w:val="auto"/>
          <w:sz w:val="22"/>
          <w:szCs w:val="22"/>
        </w:rPr>
        <w:t xml:space="preserve">month or more. </w:t>
      </w:r>
      <w:r w:rsidRPr="00052B9C">
        <w:rPr>
          <w:rFonts w:asciiTheme="minorHAnsi" w:hAnsiTheme="minorHAnsi" w:cstheme="minorHAnsi"/>
          <w:color w:val="auto"/>
          <w:sz w:val="22"/>
          <w:szCs w:val="22"/>
        </w:rPr>
        <w:t xml:space="preserve">This isn’t an employment contract but will include the main conditions of employment. </w:t>
      </w:r>
    </w:p>
    <w:p w14:paraId="09969A5F" w14:textId="77777777" w:rsidR="00DA3F34" w:rsidRPr="00052B9C" w:rsidRDefault="00DA3F34" w:rsidP="00DA3F34">
      <w:pPr>
        <w:pStyle w:val="Default"/>
        <w:rPr>
          <w:rFonts w:asciiTheme="minorHAnsi" w:hAnsiTheme="minorHAnsi" w:cstheme="minorHAnsi"/>
          <w:color w:val="auto"/>
          <w:sz w:val="22"/>
          <w:szCs w:val="22"/>
        </w:rPr>
      </w:pPr>
      <w:r w:rsidRPr="00052B9C">
        <w:rPr>
          <w:rFonts w:asciiTheme="minorHAnsi" w:hAnsiTheme="minorHAnsi" w:cstheme="minorHAnsi"/>
          <w:color w:val="auto"/>
          <w:sz w:val="22"/>
          <w:szCs w:val="22"/>
        </w:rPr>
        <w:t>The employer must provide the principal statement on the first day of employment and the wider written statement within 2 months of the start of employment.</w:t>
      </w:r>
    </w:p>
    <w:p w14:paraId="71ACE249" w14:textId="77777777" w:rsidR="00DA3F34" w:rsidRPr="00052B9C" w:rsidRDefault="00DA3F34" w:rsidP="00DA3F34">
      <w:pPr>
        <w:pStyle w:val="Default"/>
        <w:rPr>
          <w:rFonts w:asciiTheme="minorHAnsi" w:hAnsiTheme="minorHAnsi" w:cstheme="minorHAnsi"/>
          <w:color w:val="auto"/>
          <w:sz w:val="22"/>
          <w:szCs w:val="22"/>
        </w:rPr>
      </w:pPr>
    </w:p>
    <w:p w14:paraId="1071F811" w14:textId="77777777" w:rsidR="00DA3F34" w:rsidRPr="00863520" w:rsidRDefault="00DA3F34" w:rsidP="00DA3F34">
      <w:pPr>
        <w:pStyle w:val="Heading2"/>
        <w:rPr>
          <w:rFonts w:asciiTheme="minorHAnsi" w:hAnsiTheme="minorHAnsi" w:cstheme="minorHAnsi"/>
          <w:color w:val="116DB6"/>
          <w:sz w:val="22"/>
          <w:szCs w:val="22"/>
        </w:rPr>
      </w:pPr>
      <w:r w:rsidRPr="00863520">
        <w:rPr>
          <w:rFonts w:asciiTheme="minorHAnsi" w:hAnsiTheme="minorHAnsi" w:cstheme="minorHAnsi"/>
          <w:color w:val="116DB6"/>
          <w:sz w:val="22"/>
          <w:szCs w:val="22"/>
        </w:rPr>
        <w:t xml:space="preserve">What a written statement must include: </w:t>
      </w:r>
    </w:p>
    <w:p w14:paraId="7F466D3A" w14:textId="77777777" w:rsidR="00DA3F34" w:rsidRPr="00052B9C" w:rsidRDefault="00DA3F34" w:rsidP="00DA3F34">
      <w:pPr>
        <w:pStyle w:val="Default"/>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A written statement can be made up of more than one document (so you can have the contract and also have a staff handbook or various policies that form part of the contract). If you choose to do this, the written statement/contract must include as a minimum: </w:t>
      </w:r>
    </w:p>
    <w:p w14:paraId="4BD94E18"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your diocese name; </w:t>
      </w:r>
    </w:p>
    <w:p w14:paraId="6A95CAA7"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the employee’s name, job title or a description of work and start date; </w:t>
      </w:r>
    </w:p>
    <w:p w14:paraId="0F8C6401"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if a previous job counts towards a period of continuous employment, the date the period started. If not, it should state that the period of continuous employment starts with the current contract; </w:t>
      </w:r>
    </w:p>
    <w:p w14:paraId="17E52D18"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how much and how often they will get paid; </w:t>
      </w:r>
    </w:p>
    <w:p w14:paraId="4DFFA412"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hours of work and days of work- if overtime is paid; </w:t>
      </w:r>
    </w:p>
    <w:p w14:paraId="634622C6"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how many days of holiday entitlement they get and if that includes public holidays; </w:t>
      </w:r>
    </w:p>
    <w:p w14:paraId="14B0F6C6"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where an employee will be working and if the job require travel/overnight stays; </w:t>
      </w:r>
    </w:p>
    <w:p w14:paraId="63F7D289"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whether the job is permanent or temporary. If temporary the end date should be stated and if the contract would be extended; </w:t>
      </w:r>
    </w:p>
    <w:p w14:paraId="3554ABFC"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notice period; </w:t>
      </w:r>
    </w:p>
    <w:p w14:paraId="0C56B0B3"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if there are any collective agreements in place; </w:t>
      </w:r>
    </w:p>
    <w:p w14:paraId="74C587CF"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if they have a right to pensions; </w:t>
      </w:r>
    </w:p>
    <w:p w14:paraId="58F806A9" w14:textId="77777777" w:rsidR="00DA3F34" w:rsidRPr="00052B9C" w:rsidRDefault="00DA3F34" w:rsidP="00863520">
      <w:pPr>
        <w:pStyle w:val="Default"/>
        <w:numPr>
          <w:ilvl w:val="0"/>
          <w:numId w:val="7"/>
        </w:numPr>
        <w:spacing w:after="29"/>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name of their line manager and who to go to with a grievance; </w:t>
      </w:r>
    </w:p>
    <w:p w14:paraId="3E2461FA" w14:textId="77777777" w:rsidR="00DA3F34" w:rsidRPr="00052B9C" w:rsidRDefault="00DA3F34" w:rsidP="00863520">
      <w:pPr>
        <w:pStyle w:val="Default"/>
        <w:numPr>
          <w:ilvl w:val="0"/>
          <w:numId w:val="7"/>
        </w:numPr>
        <w:rPr>
          <w:rFonts w:asciiTheme="minorHAnsi" w:hAnsiTheme="minorHAnsi" w:cstheme="minorHAnsi"/>
          <w:color w:val="auto"/>
          <w:sz w:val="22"/>
          <w:szCs w:val="22"/>
        </w:rPr>
      </w:pPr>
      <w:r w:rsidRPr="00052B9C">
        <w:rPr>
          <w:rFonts w:asciiTheme="minorHAnsi" w:hAnsiTheme="minorHAnsi" w:cstheme="minorHAnsi"/>
          <w:color w:val="auto"/>
          <w:sz w:val="22"/>
          <w:szCs w:val="22"/>
        </w:rPr>
        <w:t>details of the disciplinary procedure, including the appeals procedure.</w:t>
      </w:r>
    </w:p>
    <w:p w14:paraId="14CF92D5" w14:textId="77777777" w:rsidR="00DA3F34" w:rsidRPr="00052B9C" w:rsidRDefault="00DA3F34" w:rsidP="00DA3F34">
      <w:pPr>
        <w:pStyle w:val="Default"/>
        <w:rPr>
          <w:rFonts w:asciiTheme="minorHAnsi" w:hAnsiTheme="minorHAnsi" w:cstheme="minorHAnsi"/>
          <w:color w:val="auto"/>
          <w:sz w:val="22"/>
          <w:szCs w:val="22"/>
        </w:rPr>
      </w:pPr>
    </w:p>
    <w:p w14:paraId="7A40B524" w14:textId="77777777" w:rsidR="00DA3F34" w:rsidRPr="00863520" w:rsidRDefault="00DA3F34" w:rsidP="00DA3F34">
      <w:pPr>
        <w:pStyle w:val="Heading2"/>
        <w:rPr>
          <w:rFonts w:asciiTheme="minorHAnsi" w:hAnsiTheme="minorHAnsi" w:cstheme="minorHAnsi"/>
          <w:color w:val="116DB6"/>
          <w:sz w:val="22"/>
          <w:szCs w:val="22"/>
        </w:rPr>
      </w:pPr>
      <w:r w:rsidRPr="00863520">
        <w:rPr>
          <w:rFonts w:asciiTheme="minorHAnsi" w:hAnsiTheme="minorHAnsi" w:cstheme="minorHAnsi"/>
          <w:color w:val="116DB6"/>
          <w:sz w:val="22"/>
          <w:szCs w:val="22"/>
        </w:rPr>
        <w:t xml:space="preserve">What a written statement doesn’t need to include </w:t>
      </w:r>
    </w:p>
    <w:p w14:paraId="1F721606" w14:textId="77777777" w:rsidR="00DA3F34" w:rsidRPr="00052B9C" w:rsidRDefault="00DA3F34" w:rsidP="00DA3F34">
      <w:pPr>
        <w:pStyle w:val="Default"/>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The written statement doesn’t need to cover the following (but it must say where the information can be found – this is where you can refer your employees to a staff book or a set of procedures/policies): </w:t>
      </w:r>
    </w:p>
    <w:p w14:paraId="76C3A60A" w14:textId="77777777" w:rsidR="00DA3F34" w:rsidRPr="00052B9C" w:rsidRDefault="00DA3F34" w:rsidP="00863520">
      <w:pPr>
        <w:pStyle w:val="Default"/>
        <w:numPr>
          <w:ilvl w:val="0"/>
          <w:numId w:val="8"/>
        </w:numPr>
        <w:spacing w:after="31"/>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sick pay and procedures </w:t>
      </w:r>
    </w:p>
    <w:p w14:paraId="4AC5C0DF" w14:textId="77777777" w:rsidR="00DA3F34" w:rsidRPr="00052B9C" w:rsidRDefault="00DA3F34" w:rsidP="00863520">
      <w:pPr>
        <w:pStyle w:val="Default"/>
        <w:numPr>
          <w:ilvl w:val="0"/>
          <w:numId w:val="8"/>
        </w:numPr>
        <w:spacing w:after="31"/>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disciplinary and dismissal procedures </w:t>
      </w:r>
    </w:p>
    <w:p w14:paraId="1F8512F1" w14:textId="77777777" w:rsidR="00DA3F34" w:rsidRPr="00052B9C" w:rsidRDefault="00DA3F34" w:rsidP="00863520">
      <w:pPr>
        <w:pStyle w:val="Default"/>
        <w:numPr>
          <w:ilvl w:val="0"/>
          <w:numId w:val="8"/>
        </w:numPr>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grievance procedures </w:t>
      </w:r>
    </w:p>
    <w:p w14:paraId="4F34588E" w14:textId="77777777" w:rsidR="00DA3F34" w:rsidRPr="00052B9C" w:rsidRDefault="00DA3F34" w:rsidP="00DA3F34">
      <w:pPr>
        <w:pStyle w:val="Default"/>
        <w:rPr>
          <w:rFonts w:asciiTheme="minorHAnsi" w:hAnsiTheme="minorHAnsi" w:cstheme="minorHAnsi"/>
          <w:color w:val="auto"/>
          <w:sz w:val="22"/>
          <w:szCs w:val="22"/>
        </w:rPr>
      </w:pPr>
    </w:p>
    <w:p w14:paraId="034989FB" w14:textId="77777777" w:rsidR="00DA3F34" w:rsidRPr="00EC04BC" w:rsidRDefault="00DA3F34" w:rsidP="00DA3F34">
      <w:pPr>
        <w:pStyle w:val="Heading1"/>
        <w:rPr>
          <w:rFonts w:asciiTheme="minorHAnsi" w:hAnsiTheme="minorHAnsi" w:cstheme="minorHAnsi"/>
          <w:color w:val="116DB6"/>
          <w:sz w:val="22"/>
          <w:szCs w:val="22"/>
          <w:u w:val="none"/>
        </w:rPr>
      </w:pPr>
      <w:r w:rsidRPr="00EC04BC">
        <w:rPr>
          <w:rFonts w:asciiTheme="minorHAnsi" w:hAnsiTheme="minorHAnsi" w:cstheme="minorHAnsi"/>
          <w:color w:val="116DB6"/>
          <w:sz w:val="22"/>
          <w:szCs w:val="22"/>
          <w:u w:val="none"/>
        </w:rPr>
        <w:t>Fixed-Term Contracts</w:t>
      </w:r>
    </w:p>
    <w:p w14:paraId="373F240C" w14:textId="77777777" w:rsidR="00DA3F34" w:rsidRPr="00052B9C" w:rsidRDefault="00DA3F34" w:rsidP="00DA3F34">
      <w:pPr>
        <w:pStyle w:val="Default"/>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Most dioceses may have employees who are working various fixed term contracts. Employees on fixed terms should get: </w:t>
      </w:r>
    </w:p>
    <w:p w14:paraId="0C56AD3E" w14:textId="77777777" w:rsidR="00DA3F34" w:rsidRPr="00052B9C" w:rsidRDefault="00DA3F34" w:rsidP="00A263DB">
      <w:pPr>
        <w:pStyle w:val="Default"/>
        <w:numPr>
          <w:ilvl w:val="0"/>
          <w:numId w:val="12"/>
        </w:numPr>
        <w:spacing w:after="31"/>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the same pay and conditions as permanent staff </w:t>
      </w:r>
    </w:p>
    <w:p w14:paraId="7440D593" w14:textId="77777777" w:rsidR="00DA3F34" w:rsidRPr="00052B9C" w:rsidRDefault="00DA3F34" w:rsidP="00A263DB">
      <w:pPr>
        <w:pStyle w:val="Default"/>
        <w:numPr>
          <w:ilvl w:val="0"/>
          <w:numId w:val="12"/>
        </w:numPr>
        <w:spacing w:after="31"/>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the same or similar perks as permanent staff </w:t>
      </w:r>
    </w:p>
    <w:p w14:paraId="764E4F20" w14:textId="77777777" w:rsidR="00DA3F34" w:rsidRPr="00052B9C" w:rsidRDefault="00DA3F34" w:rsidP="00A263DB">
      <w:pPr>
        <w:pStyle w:val="Default"/>
        <w:numPr>
          <w:ilvl w:val="0"/>
          <w:numId w:val="12"/>
        </w:numPr>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information about any permanent vacancies that arise in the diocese. </w:t>
      </w:r>
    </w:p>
    <w:p w14:paraId="353E8007" w14:textId="77777777" w:rsidR="00DA3F34" w:rsidRPr="00052B9C" w:rsidRDefault="00DA3F34" w:rsidP="00DA3F34">
      <w:pPr>
        <w:pStyle w:val="Default"/>
        <w:rPr>
          <w:rFonts w:asciiTheme="minorHAnsi" w:hAnsiTheme="minorHAnsi" w:cstheme="minorHAnsi"/>
          <w:color w:val="auto"/>
          <w:sz w:val="22"/>
          <w:szCs w:val="22"/>
        </w:rPr>
      </w:pPr>
    </w:p>
    <w:p w14:paraId="39C25AB2" w14:textId="77777777" w:rsidR="00DA3F34" w:rsidRPr="00052B9C" w:rsidRDefault="00DA3F34" w:rsidP="00DA3F34">
      <w:pPr>
        <w:pStyle w:val="Default"/>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Anyone who’s worked continually for you for two years or more will have the same redundancy rights as any of your permanent employees. Therefore a contract not being renewed will be seen as a dismissal and the procedure for dismissal followed. </w:t>
      </w:r>
    </w:p>
    <w:p w14:paraId="701E2372" w14:textId="77777777" w:rsidR="00DA3F34" w:rsidRPr="00052B9C" w:rsidRDefault="00DA3F34" w:rsidP="00DA3F34">
      <w:pPr>
        <w:pStyle w:val="Default"/>
        <w:rPr>
          <w:rFonts w:asciiTheme="minorHAnsi" w:hAnsiTheme="minorHAnsi" w:cstheme="minorHAnsi"/>
          <w:color w:val="auto"/>
          <w:sz w:val="22"/>
          <w:szCs w:val="22"/>
        </w:rPr>
      </w:pPr>
    </w:p>
    <w:p w14:paraId="4F42C2E0" w14:textId="46CFC5FB" w:rsidR="00DA3F34" w:rsidRPr="00052B9C" w:rsidRDefault="00DA3F34" w:rsidP="00DA3F34">
      <w:pPr>
        <w:pStyle w:val="Default"/>
        <w:rPr>
          <w:rFonts w:asciiTheme="minorHAnsi" w:hAnsiTheme="minorHAnsi" w:cstheme="minorHAnsi"/>
          <w:color w:val="auto"/>
          <w:sz w:val="22"/>
          <w:szCs w:val="22"/>
        </w:rPr>
      </w:pPr>
      <w:r w:rsidRPr="00052B9C">
        <w:rPr>
          <w:rFonts w:asciiTheme="minorHAnsi" w:hAnsiTheme="minorHAnsi" w:cstheme="minorHAnsi"/>
          <w:color w:val="auto"/>
          <w:sz w:val="22"/>
          <w:szCs w:val="22"/>
        </w:rPr>
        <w:t>Fixed-term contracts will normally end automatically when they reach the agreed end date. Whilst you legally do not have</w:t>
      </w:r>
      <w:r w:rsidR="00A263DB">
        <w:rPr>
          <w:rFonts w:asciiTheme="minorHAnsi" w:hAnsiTheme="minorHAnsi" w:cstheme="minorHAnsi"/>
          <w:color w:val="auto"/>
          <w:sz w:val="22"/>
          <w:szCs w:val="22"/>
        </w:rPr>
        <w:t xml:space="preserve"> to</w:t>
      </w:r>
      <w:r w:rsidRPr="00052B9C">
        <w:rPr>
          <w:rFonts w:asciiTheme="minorHAnsi" w:hAnsiTheme="minorHAnsi" w:cstheme="minorHAnsi"/>
          <w:color w:val="auto"/>
          <w:sz w:val="22"/>
          <w:szCs w:val="22"/>
        </w:rPr>
        <w:t xml:space="preserve"> give any notice, it is best practice to inform the person on the fixed contract at least month before the end of the contract that the contract will not be renewed. </w:t>
      </w:r>
    </w:p>
    <w:p w14:paraId="227AF504" w14:textId="77777777" w:rsidR="00DA3F34" w:rsidRPr="00052B9C" w:rsidRDefault="00DA3F34" w:rsidP="004277AC">
      <w:pPr>
        <w:autoSpaceDE/>
        <w:autoSpaceDN/>
        <w:adjustRightInd/>
        <w:spacing w:line="259" w:lineRule="auto"/>
        <w:rPr>
          <w:rFonts w:asciiTheme="minorHAnsi" w:hAnsiTheme="minorHAnsi" w:cstheme="minorHAnsi"/>
          <w:color w:val="auto"/>
          <w:szCs w:val="22"/>
        </w:rPr>
      </w:pPr>
      <w:r w:rsidRPr="00052B9C">
        <w:rPr>
          <w:rFonts w:asciiTheme="minorHAnsi" w:hAnsiTheme="minorHAnsi" w:cstheme="minorHAnsi"/>
          <w:color w:val="auto"/>
          <w:szCs w:val="22"/>
        </w:rPr>
        <w:lastRenderedPageBreak/>
        <w:t xml:space="preserve">Workers have the right to not to be unfairly dismissed after two years’ service  and to a written statement of reasons for not renewing the contract (after one year’s service).  </w:t>
      </w:r>
    </w:p>
    <w:p w14:paraId="62165A37" w14:textId="77777777" w:rsidR="00DA3F34" w:rsidRPr="00052B9C" w:rsidRDefault="00DA3F34" w:rsidP="00DA3F34">
      <w:pPr>
        <w:pStyle w:val="Default"/>
        <w:rPr>
          <w:rFonts w:asciiTheme="minorHAnsi" w:hAnsiTheme="minorHAnsi" w:cstheme="minorHAnsi"/>
          <w:color w:val="auto"/>
          <w:sz w:val="22"/>
          <w:szCs w:val="22"/>
        </w:rPr>
      </w:pPr>
    </w:p>
    <w:p w14:paraId="0E8FDFED" w14:textId="77777777" w:rsidR="00DA3F34" w:rsidRPr="00052B9C" w:rsidRDefault="00DA3F34" w:rsidP="00DA3F34">
      <w:pPr>
        <w:pStyle w:val="Default"/>
        <w:rPr>
          <w:rFonts w:asciiTheme="minorHAnsi" w:hAnsiTheme="minorHAnsi" w:cstheme="minorHAnsi"/>
          <w:color w:val="auto"/>
          <w:sz w:val="22"/>
          <w:szCs w:val="22"/>
        </w:rPr>
      </w:pPr>
      <w:r w:rsidRPr="004277AC">
        <w:rPr>
          <w:rFonts w:asciiTheme="minorHAnsi" w:hAnsiTheme="minorHAnsi" w:cstheme="minorHAnsi"/>
          <w:b/>
          <w:bCs/>
          <w:i/>
          <w:iCs/>
          <w:color w:val="116DB6"/>
          <w:sz w:val="22"/>
          <w:szCs w:val="22"/>
        </w:rPr>
        <w:t xml:space="preserve">Note </w:t>
      </w:r>
      <w:r w:rsidRPr="00052B9C">
        <w:rPr>
          <w:rFonts w:asciiTheme="minorHAnsi" w:hAnsiTheme="minorHAnsi" w:cstheme="minorHAnsi"/>
          <w:color w:val="auto"/>
          <w:sz w:val="22"/>
          <w:szCs w:val="22"/>
        </w:rPr>
        <w:t xml:space="preserve">- they may be entitled to statutory redundancy payments after two years’ service if the work ends unexpectedly so it’s important to think through carefully how long you want the person in the diocese. </w:t>
      </w:r>
    </w:p>
    <w:p w14:paraId="408E48CF" w14:textId="77777777" w:rsidR="00DA3F34" w:rsidRPr="00052B9C" w:rsidRDefault="00DA3F34" w:rsidP="00DA3F34">
      <w:pPr>
        <w:pStyle w:val="Default"/>
        <w:rPr>
          <w:rFonts w:asciiTheme="minorHAnsi" w:hAnsiTheme="minorHAnsi" w:cstheme="minorHAnsi"/>
          <w:color w:val="auto"/>
          <w:sz w:val="22"/>
          <w:szCs w:val="22"/>
        </w:rPr>
      </w:pPr>
    </w:p>
    <w:p w14:paraId="2D8C1281" w14:textId="77777777" w:rsidR="00DA3F34" w:rsidRPr="00052B9C" w:rsidRDefault="00DA3F34" w:rsidP="00DA3F34">
      <w:pPr>
        <w:pStyle w:val="Default"/>
        <w:rPr>
          <w:rFonts w:asciiTheme="minorHAnsi" w:hAnsiTheme="minorHAnsi" w:cstheme="minorHAnsi"/>
          <w:color w:val="auto"/>
          <w:sz w:val="22"/>
          <w:szCs w:val="22"/>
        </w:rPr>
      </w:pPr>
      <w:r w:rsidRPr="00052B9C">
        <w:rPr>
          <w:rFonts w:asciiTheme="minorHAnsi" w:hAnsiTheme="minorHAnsi" w:cstheme="minorHAnsi"/>
          <w:color w:val="auto"/>
          <w:sz w:val="22"/>
          <w:szCs w:val="22"/>
        </w:rPr>
        <w:t xml:space="preserve">If an employee continues working with you past the end of a contract without it being formally renewed, there’s an ‘implied agreement’ that the end date has changed and you may need to issue a new contract to the employee/worker. </w:t>
      </w:r>
    </w:p>
    <w:p w14:paraId="71AEA884" w14:textId="77777777" w:rsidR="00DA3F34" w:rsidRPr="00052B9C" w:rsidRDefault="00DA3F34" w:rsidP="00DA3F34">
      <w:pPr>
        <w:pStyle w:val="Default"/>
        <w:rPr>
          <w:rFonts w:asciiTheme="minorHAnsi" w:hAnsiTheme="minorHAnsi" w:cstheme="minorHAnsi"/>
          <w:color w:val="auto"/>
          <w:sz w:val="22"/>
          <w:szCs w:val="22"/>
        </w:rPr>
      </w:pPr>
    </w:p>
    <w:p w14:paraId="5483BEFF" w14:textId="77777777" w:rsidR="00DA3F34" w:rsidRPr="00052B9C" w:rsidRDefault="00DA3F34" w:rsidP="00DA3F34">
      <w:pPr>
        <w:pStyle w:val="Default"/>
        <w:rPr>
          <w:rFonts w:asciiTheme="minorHAnsi" w:hAnsiTheme="minorHAnsi" w:cstheme="minorHAnsi"/>
          <w:color w:val="auto"/>
          <w:sz w:val="22"/>
          <w:szCs w:val="22"/>
        </w:rPr>
      </w:pPr>
      <w:r w:rsidRPr="004277AC">
        <w:rPr>
          <w:rFonts w:asciiTheme="minorHAnsi" w:hAnsiTheme="minorHAnsi" w:cstheme="minorHAnsi"/>
          <w:b/>
          <w:bCs/>
          <w:i/>
          <w:iCs/>
          <w:color w:val="116DB6"/>
          <w:sz w:val="22"/>
          <w:szCs w:val="22"/>
        </w:rPr>
        <w:t>Note</w:t>
      </w:r>
      <w:r w:rsidRPr="00052B9C">
        <w:rPr>
          <w:rFonts w:asciiTheme="minorHAnsi" w:hAnsiTheme="minorHAnsi" w:cstheme="minorHAnsi"/>
          <w:color w:val="auto"/>
          <w:sz w:val="22"/>
          <w:szCs w:val="22"/>
        </w:rPr>
        <w:t xml:space="preserve"> - any employee on a fixed-term contract for four or more years will automatically become a permanent employee when their contract is renewed or they are given a new contract. </w:t>
      </w:r>
    </w:p>
    <w:p w14:paraId="5D431DF8" w14:textId="77777777" w:rsidR="00DA3F34" w:rsidRPr="00052B9C" w:rsidRDefault="00DA3F34" w:rsidP="00DA3F34">
      <w:pPr>
        <w:pStyle w:val="Default"/>
        <w:rPr>
          <w:rFonts w:asciiTheme="minorHAnsi" w:hAnsiTheme="minorHAnsi" w:cstheme="minorHAnsi"/>
          <w:color w:val="auto"/>
          <w:sz w:val="22"/>
          <w:szCs w:val="22"/>
        </w:rPr>
      </w:pPr>
    </w:p>
    <w:p w14:paraId="72E18B0F" w14:textId="77777777" w:rsidR="00DA3F34" w:rsidRPr="00052B9C" w:rsidRDefault="00DA3F34" w:rsidP="00DA3F34">
      <w:pPr>
        <w:pStyle w:val="Default"/>
        <w:rPr>
          <w:rFonts w:asciiTheme="minorHAnsi" w:hAnsiTheme="minorHAnsi" w:cstheme="minorHAnsi"/>
          <w:color w:val="auto"/>
          <w:sz w:val="22"/>
          <w:szCs w:val="22"/>
        </w:rPr>
      </w:pPr>
    </w:p>
    <w:p w14:paraId="51A0A1BA" w14:textId="77777777" w:rsidR="00DA3F34" w:rsidRPr="00950BE6" w:rsidRDefault="00DA3F34" w:rsidP="00DA3F34">
      <w:pPr>
        <w:pStyle w:val="Heading1"/>
        <w:rPr>
          <w:rFonts w:asciiTheme="minorHAnsi" w:hAnsiTheme="minorHAnsi" w:cstheme="minorHAnsi"/>
          <w:color w:val="116DB6"/>
          <w:szCs w:val="28"/>
          <w:u w:val="none"/>
        </w:rPr>
      </w:pPr>
      <w:r w:rsidRPr="00950BE6">
        <w:rPr>
          <w:rFonts w:asciiTheme="minorHAnsi" w:hAnsiTheme="minorHAnsi" w:cstheme="minorHAnsi"/>
          <w:color w:val="116DB6"/>
          <w:szCs w:val="28"/>
          <w:u w:val="none"/>
        </w:rPr>
        <w:t>Worker or an Employee?</w:t>
      </w:r>
    </w:p>
    <w:p w14:paraId="553BBF12" w14:textId="77777777" w:rsidR="00DA3F34" w:rsidRPr="00052B9C" w:rsidRDefault="00DA3F34" w:rsidP="00DA3F34">
      <w:pPr>
        <w:pStyle w:val="Default"/>
        <w:rPr>
          <w:rFonts w:asciiTheme="minorHAnsi" w:hAnsiTheme="minorHAnsi" w:cstheme="minorHAnsi"/>
          <w:color w:val="auto"/>
          <w:sz w:val="22"/>
          <w:szCs w:val="22"/>
        </w:rPr>
      </w:pPr>
      <w:r w:rsidRPr="00052B9C">
        <w:rPr>
          <w:rFonts w:asciiTheme="minorHAnsi" w:hAnsiTheme="minorHAnsi" w:cstheme="minorHAnsi"/>
          <w:color w:val="auto"/>
          <w:sz w:val="22"/>
          <w:szCs w:val="22"/>
        </w:rPr>
        <w:t>All employees are workers, but an employee has extra employment rights and responsibilities which don’t apply to workers who aren’t employees.</w:t>
      </w:r>
    </w:p>
    <w:p w14:paraId="701DE87B" w14:textId="77777777" w:rsidR="00DA3F34" w:rsidRPr="00052B9C" w:rsidRDefault="00DA3F34" w:rsidP="00DA3F34">
      <w:pPr>
        <w:pStyle w:val="Default"/>
        <w:rPr>
          <w:rFonts w:asciiTheme="minorHAnsi" w:hAnsiTheme="minorHAnsi" w:cstheme="minorHAnsi"/>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DA3F34" w:rsidRPr="00052B9C" w14:paraId="13529D96" w14:textId="77777777" w:rsidTr="00D67DA9">
        <w:tc>
          <w:tcPr>
            <w:tcW w:w="4530" w:type="dxa"/>
          </w:tcPr>
          <w:p w14:paraId="466CB9CF" w14:textId="77777777" w:rsidR="00DA3F34" w:rsidRPr="00052B9C" w:rsidRDefault="00DA3F34" w:rsidP="00D67DA9">
            <w:pPr>
              <w:pStyle w:val="Default"/>
              <w:rPr>
                <w:rFonts w:asciiTheme="minorHAnsi" w:hAnsiTheme="minorHAnsi" w:cstheme="minorHAnsi"/>
                <w:b/>
                <w:color w:val="auto"/>
                <w:sz w:val="22"/>
                <w:szCs w:val="22"/>
              </w:rPr>
            </w:pPr>
            <w:r w:rsidRPr="00052B9C">
              <w:rPr>
                <w:rFonts w:asciiTheme="minorHAnsi" w:hAnsiTheme="minorHAnsi" w:cstheme="minorHAnsi"/>
                <w:b/>
                <w:color w:val="auto"/>
                <w:sz w:val="22"/>
                <w:szCs w:val="22"/>
              </w:rPr>
              <w:t>Workers</w:t>
            </w:r>
          </w:p>
        </w:tc>
        <w:tc>
          <w:tcPr>
            <w:tcW w:w="4530" w:type="dxa"/>
          </w:tcPr>
          <w:p w14:paraId="54210F3E" w14:textId="77777777" w:rsidR="00DA3F34" w:rsidRPr="00052B9C" w:rsidRDefault="00DA3F34" w:rsidP="00D67DA9">
            <w:pPr>
              <w:pStyle w:val="Default"/>
              <w:rPr>
                <w:rFonts w:asciiTheme="minorHAnsi" w:hAnsiTheme="minorHAnsi" w:cstheme="minorHAnsi"/>
                <w:b/>
                <w:color w:val="auto"/>
                <w:sz w:val="22"/>
                <w:szCs w:val="22"/>
              </w:rPr>
            </w:pPr>
            <w:r w:rsidRPr="00052B9C">
              <w:rPr>
                <w:rFonts w:asciiTheme="minorHAnsi" w:hAnsiTheme="minorHAnsi" w:cstheme="minorHAnsi"/>
                <w:b/>
                <w:color w:val="auto"/>
                <w:sz w:val="22"/>
                <w:szCs w:val="22"/>
              </w:rPr>
              <w:t>Employees</w:t>
            </w:r>
          </w:p>
        </w:tc>
      </w:tr>
      <w:tr w:rsidR="00DA3F34" w:rsidRPr="00052B9C" w14:paraId="03F3A32E" w14:textId="77777777" w:rsidTr="00D67DA9">
        <w:tc>
          <w:tcPr>
            <w:tcW w:w="4530" w:type="dxa"/>
          </w:tcPr>
          <w:p w14:paraId="637431B9" w14:textId="77777777" w:rsidR="00DA3F34" w:rsidRPr="00052B9C" w:rsidRDefault="00DA3F34" w:rsidP="00950BE6">
            <w:pPr>
              <w:pStyle w:val="Default"/>
              <w:numPr>
                <w:ilvl w:val="0"/>
                <w:numId w:val="9"/>
              </w:numPr>
              <w:rPr>
                <w:rFonts w:asciiTheme="minorHAnsi" w:hAnsiTheme="minorHAnsi" w:cstheme="minorHAnsi"/>
                <w:sz w:val="22"/>
                <w:szCs w:val="22"/>
              </w:rPr>
            </w:pPr>
            <w:r w:rsidRPr="00052B9C">
              <w:rPr>
                <w:rFonts w:asciiTheme="minorHAnsi" w:hAnsiTheme="minorHAnsi" w:cstheme="minorHAnsi"/>
                <w:sz w:val="22"/>
                <w:szCs w:val="22"/>
              </w:rPr>
              <w:t xml:space="preserve">Work irregular hours - they occasionally do work for a specific business </w:t>
            </w:r>
          </w:p>
          <w:p w14:paraId="7BA462D1" w14:textId="77777777" w:rsidR="00DA3F34" w:rsidRPr="00052B9C" w:rsidRDefault="00DA3F34" w:rsidP="00D67DA9">
            <w:pPr>
              <w:pStyle w:val="Default"/>
              <w:ind w:left="313"/>
              <w:rPr>
                <w:rFonts w:asciiTheme="minorHAnsi" w:hAnsiTheme="minorHAnsi" w:cstheme="minorHAnsi"/>
                <w:sz w:val="22"/>
                <w:szCs w:val="22"/>
              </w:rPr>
            </w:pPr>
          </w:p>
          <w:p w14:paraId="6C6FD93E" w14:textId="77777777" w:rsidR="00DA3F34" w:rsidRPr="00052B9C" w:rsidRDefault="00DA3F34" w:rsidP="00950BE6">
            <w:pPr>
              <w:pStyle w:val="Default"/>
              <w:numPr>
                <w:ilvl w:val="0"/>
                <w:numId w:val="9"/>
              </w:numPr>
              <w:rPr>
                <w:rFonts w:asciiTheme="minorHAnsi" w:hAnsiTheme="minorHAnsi" w:cstheme="minorHAnsi"/>
                <w:sz w:val="22"/>
                <w:szCs w:val="22"/>
              </w:rPr>
            </w:pPr>
            <w:r w:rsidRPr="00052B9C">
              <w:rPr>
                <w:rFonts w:asciiTheme="minorHAnsi" w:hAnsiTheme="minorHAnsi" w:cstheme="minorHAnsi"/>
                <w:sz w:val="22"/>
                <w:szCs w:val="22"/>
              </w:rPr>
              <w:t xml:space="preserve">You don’t have to offer them work and they don’t have to accept it – they only work when they want to </w:t>
            </w:r>
          </w:p>
          <w:p w14:paraId="19EE2054" w14:textId="77777777" w:rsidR="00DA3F34" w:rsidRPr="00052B9C" w:rsidRDefault="00DA3F34" w:rsidP="00D67DA9">
            <w:pPr>
              <w:pStyle w:val="Default"/>
              <w:rPr>
                <w:rFonts w:asciiTheme="minorHAnsi" w:hAnsiTheme="minorHAnsi" w:cstheme="minorHAnsi"/>
                <w:color w:val="auto"/>
                <w:sz w:val="22"/>
                <w:szCs w:val="22"/>
              </w:rPr>
            </w:pPr>
          </w:p>
        </w:tc>
        <w:tc>
          <w:tcPr>
            <w:tcW w:w="4530" w:type="dxa"/>
          </w:tcPr>
          <w:p w14:paraId="5F5AF348" w14:textId="77777777" w:rsidR="00DA3F34" w:rsidRPr="00052B9C" w:rsidRDefault="00DA3F34" w:rsidP="00950BE6">
            <w:pPr>
              <w:pStyle w:val="Default"/>
              <w:numPr>
                <w:ilvl w:val="0"/>
                <w:numId w:val="9"/>
              </w:numPr>
              <w:rPr>
                <w:rFonts w:asciiTheme="minorHAnsi" w:hAnsiTheme="minorHAnsi" w:cstheme="minorHAnsi"/>
                <w:sz w:val="22"/>
                <w:szCs w:val="22"/>
              </w:rPr>
            </w:pPr>
            <w:r w:rsidRPr="00052B9C">
              <w:rPr>
                <w:rFonts w:asciiTheme="minorHAnsi" w:hAnsiTheme="minorHAnsi" w:cstheme="minorHAnsi"/>
                <w:sz w:val="22"/>
                <w:szCs w:val="22"/>
              </w:rPr>
              <w:t xml:space="preserve">Have a contract of set hours and days over a specified time or no end date and they expect to be paid for this work. </w:t>
            </w:r>
          </w:p>
          <w:p w14:paraId="3F33F6E9" w14:textId="77777777" w:rsidR="00DA3F34" w:rsidRPr="00052B9C" w:rsidRDefault="00DA3F34" w:rsidP="00D67DA9">
            <w:pPr>
              <w:pStyle w:val="Default"/>
              <w:ind w:left="319"/>
              <w:rPr>
                <w:rFonts w:asciiTheme="minorHAnsi" w:hAnsiTheme="minorHAnsi" w:cstheme="minorHAnsi"/>
                <w:sz w:val="22"/>
                <w:szCs w:val="22"/>
              </w:rPr>
            </w:pPr>
          </w:p>
          <w:p w14:paraId="479415BF" w14:textId="77777777" w:rsidR="00DA3F34" w:rsidRPr="00052B9C" w:rsidRDefault="00DA3F34" w:rsidP="00950BE6">
            <w:pPr>
              <w:pStyle w:val="Default"/>
              <w:numPr>
                <w:ilvl w:val="0"/>
                <w:numId w:val="9"/>
              </w:numPr>
              <w:rPr>
                <w:rFonts w:asciiTheme="minorHAnsi" w:hAnsiTheme="minorHAnsi" w:cstheme="minorHAnsi"/>
                <w:sz w:val="22"/>
                <w:szCs w:val="22"/>
              </w:rPr>
            </w:pPr>
            <w:r w:rsidRPr="00052B9C">
              <w:rPr>
                <w:rFonts w:asciiTheme="minorHAnsi" w:hAnsiTheme="minorHAnsi" w:cstheme="minorHAnsi"/>
                <w:sz w:val="22"/>
                <w:szCs w:val="22"/>
              </w:rPr>
              <w:t xml:space="preserve">They only work for you or if they do have another job, it’s completely different from the work they do for you. </w:t>
            </w:r>
          </w:p>
          <w:p w14:paraId="171316B5" w14:textId="77777777" w:rsidR="00DA3F34" w:rsidRPr="00052B9C" w:rsidRDefault="00DA3F34" w:rsidP="00D67DA9">
            <w:pPr>
              <w:pStyle w:val="Default"/>
              <w:ind w:left="319"/>
              <w:rPr>
                <w:rFonts w:asciiTheme="minorHAnsi" w:hAnsiTheme="minorHAnsi" w:cstheme="minorHAnsi"/>
                <w:sz w:val="22"/>
                <w:szCs w:val="22"/>
              </w:rPr>
            </w:pPr>
          </w:p>
          <w:p w14:paraId="525ADAD2" w14:textId="77777777" w:rsidR="00DA3F34" w:rsidRPr="00052B9C" w:rsidRDefault="00DA3F34" w:rsidP="00950BE6">
            <w:pPr>
              <w:pStyle w:val="Default"/>
              <w:numPr>
                <w:ilvl w:val="0"/>
                <w:numId w:val="9"/>
              </w:numPr>
              <w:rPr>
                <w:rFonts w:asciiTheme="minorHAnsi" w:hAnsiTheme="minorHAnsi" w:cstheme="minorHAnsi"/>
                <w:sz w:val="22"/>
                <w:szCs w:val="22"/>
              </w:rPr>
            </w:pPr>
            <w:r w:rsidRPr="00052B9C">
              <w:rPr>
                <w:rFonts w:asciiTheme="minorHAnsi" w:hAnsiTheme="minorHAnsi" w:cstheme="minorHAnsi"/>
                <w:sz w:val="22"/>
                <w:szCs w:val="22"/>
              </w:rPr>
              <w:t xml:space="preserve">Their contract, statement of terms and conditions or offer letter uses terms like ‘employer’ and ‘employee’ </w:t>
            </w:r>
          </w:p>
          <w:p w14:paraId="0289858E" w14:textId="77777777" w:rsidR="00DA3F34" w:rsidRPr="00052B9C" w:rsidRDefault="00DA3F34" w:rsidP="00D67DA9">
            <w:pPr>
              <w:pStyle w:val="Default"/>
              <w:ind w:left="319"/>
              <w:rPr>
                <w:rFonts w:asciiTheme="minorHAnsi" w:hAnsiTheme="minorHAnsi" w:cstheme="minorHAnsi"/>
                <w:sz w:val="22"/>
                <w:szCs w:val="22"/>
              </w:rPr>
            </w:pPr>
          </w:p>
          <w:p w14:paraId="70D55533" w14:textId="77777777" w:rsidR="00DA3F34" w:rsidRPr="00052B9C" w:rsidRDefault="00DA3F34" w:rsidP="00950BE6">
            <w:pPr>
              <w:pStyle w:val="Default"/>
              <w:numPr>
                <w:ilvl w:val="0"/>
                <w:numId w:val="9"/>
              </w:numPr>
              <w:rPr>
                <w:rFonts w:asciiTheme="minorHAnsi" w:hAnsiTheme="minorHAnsi" w:cstheme="minorHAnsi"/>
                <w:sz w:val="22"/>
                <w:szCs w:val="22"/>
              </w:rPr>
            </w:pPr>
            <w:r w:rsidRPr="00052B9C">
              <w:rPr>
                <w:rFonts w:asciiTheme="minorHAnsi" w:hAnsiTheme="minorHAnsi" w:cstheme="minorHAnsi"/>
                <w:sz w:val="22"/>
                <w:szCs w:val="22"/>
              </w:rPr>
              <w:t xml:space="preserve">They are entitled to employment rights like maternity pay or redundancy pay that require a minimum length of continuous employment before qualifying for them. An employment contract may state how long this qualification period is. </w:t>
            </w:r>
          </w:p>
          <w:p w14:paraId="433283B6" w14:textId="77777777" w:rsidR="00DA3F34" w:rsidRPr="00052B9C" w:rsidRDefault="00DA3F34" w:rsidP="00D67DA9">
            <w:pPr>
              <w:pStyle w:val="Default"/>
              <w:rPr>
                <w:rFonts w:asciiTheme="minorHAnsi" w:hAnsiTheme="minorHAnsi" w:cstheme="minorHAnsi"/>
                <w:color w:val="auto"/>
                <w:sz w:val="22"/>
                <w:szCs w:val="22"/>
              </w:rPr>
            </w:pPr>
          </w:p>
        </w:tc>
      </w:tr>
    </w:tbl>
    <w:p w14:paraId="34C7C8D2" w14:textId="77777777" w:rsidR="00DA3F34" w:rsidRPr="00052B9C" w:rsidRDefault="00DA3F34" w:rsidP="00DA3F34">
      <w:pPr>
        <w:rPr>
          <w:rFonts w:asciiTheme="minorHAnsi" w:hAnsiTheme="minorHAnsi" w:cstheme="minorHAnsi"/>
          <w:szCs w:val="22"/>
        </w:rPr>
      </w:pPr>
      <w:r w:rsidRPr="00052B9C">
        <w:rPr>
          <w:rFonts w:asciiTheme="minorHAnsi" w:hAnsiTheme="minorHAnsi" w:cstheme="minorHAnsi"/>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DA3F34" w:rsidRPr="00052B9C" w14:paraId="642B264D" w14:textId="77777777" w:rsidTr="00D67DA9">
        <w:tc>
          <w:tcPr>
            <w:tcW w:w="4530" w:type="dxa"/>
          </w:tcPr>
          <w:p w14:paraId="6F6FE119" w14:textId="77777777" w:rsidR="00DA3F34" w:rsidRPr="00052B9C" w:rsidRDefault="00DA3F34" w:rsidP="00D67DA9">
            <w:pPr>
              <w:pStyle w:val="Default"/>
              <w:rPr>
                <w:rFonts w:asciiTheme="minorHAnsi" w:hAnsiTheme="minorHAnsi" w:cstheme="minorHAnsi"/>
                <w:b/>
                <w:color w:val="auto"/>
                <w:sz w:val="22"/>
                <w:szCs w:val="22"/>
              </w:rPr>
            </w:pPr>
            <w:r w:rsidRPr="00052B9C">
              <w:rPr>
                <w:rFonts w:asciiTheme="minorHAnsi" w:hAnsiTheme="minorHAnsi" w:cstheme="minorHAnsi"/>
                <w:b/>
                <w:color w:val="auto"/>
                <w:sz w:val="22"/>
                <w:szCs w:val="22"/>
              </w:rPr>
              <w:lastRenderedPageBreak/>
              <w:t>Workers</w:t>
            </w:r>
          </w:p>
        </w:tc>
        <w:tc>
          <w:tcPr>
            <w:tcW w:w="4530" w:type="dxa"/>
          </w:tcPr>
          <w:p w14:paraId="321B80DB" w14:textId="77777777" w:rsidR="00DA3F34" w:rsidRPr="00052B9C" w:rsidRDefault="00DA3F34" w:rsidP="00D67DA9">
            <w:pPr>
              <w:pStyle w:val="Default"/>
              <w:rPr>
                <w:rFonts w:asciiTheme="minorHAnsi" w:hAnsiTheme="minorHAnsi" w:cstheme="minorHAnsi"/>
                <w:b/>
                <w:color w:val="auto"/>
                <w:sz w:val="22"/>
                <w:szCs w:val="22"/>
              </w:rPr>
            </w:pPr>
            <w:r w:rsidRPr="00052B9C">
              <w:rPr>
                <w:rFonts w:asciiTheme="minorHAnsi" w:hAnsiTheme="minorHAnsi" w:cstheme="minorHAnsi"/>
                <w:b/>
                <w:color w:val="auto"/>
                <w:sz w:val="22"/>
                <w:szCs w:val="22"/>
              </w:rPr>
              <w:t>Employees</w:t>
            </w:r>
          </w:p>
        </w:tc>
      </w:tr>
      <w:tr w:rsidR="00DA3F34" w:rsidRPr="00052B9C" w14:paraId="31B976CE" w14:textId="77777777" w:rsidTr="00D67DA9">
        <w:tc>
          <w:tcPr>
            <w:tcW w:w="4530" w:type="dxa"/>
          </w:tcPr>
          <w:p w14:paraId="66694285" w14:textId="77777777" w:rsidR="00DA3F34" w:rsidRPr="00052B9C" w:rsidRDefault="00DA3F34" w:rsidP="00D67DA9">
            <w:pPr>
              <w:pStyle w:val="Default"/>
              <w:rPr>
                <w:rFonts w:asciiTheme="minorHAnsi" w:hAnsiTheme="minorHAnsi" w:cstheme="minorHAnsi"/>
                <w:b/>
                <w:color w:val="auto"/>
                <w:sz w:val="22"/>
                <w:szCs w:val="22"/>
              </w:rPr>
            </w:pPr>
            <w:r w:rsidRPr="00052B9C">
              <w:rPr>
                <w:rFonts w:asciiTheme="minorHAnsi" w:hAnsiTheme="minorHAnsi" w:cstheme="minorHAnsi"/>
                <w:b/>
                <w:color w:val="auto"/>
                <w:sz w:val="22"/>
                <w:szCs w:val="22"/>
              </w:rPr>
              <w:t>Have the right:</w:t>
            </w:r>
          </w:p>
        </w:tc>
        <w:tc>
          <w:tcPr>
            <w:tcW w:w="4530" w:type="dxa"/>
          </w:tcPr>
          <w:p w14:paraId="6F29CD64" w14:textId="77777777" w:rsidR="00DA3F34" w:rsidRPr="00052B9C" w:rsidRDefault="00DA3F34" w:rsidP="00D67DA9">
            <w:pPr>
              <w:pStyle w:val="Default"/>
              <w:rPr>
                <w:rFonts w:asciiTheme="minorHAnsi" w:hAnsiTheme="minorHAnsi" w:cstheme="minorHAnsi"/>
                <w:b/>
                <w:color w:val="auto"/>
                <w:sz w:val="22"/>
                <w:szCs w:val="22"/>
              </w:rPr>
            </w:pPr>
            <w:r w:rsidRPr="00052B9C">
              <w:rPr>
                <w:rFonts w:asciiTheme="minorHAnsi" w:hAnsiTheme="minorHAnsi" w:cstheme="minorHAnsi"/>
                <w:b/>
                <w:color w:val="auto"/>
                <w:sz w:val="22"/>
                <w:szCs w:val="22"/>
              </w:rPr>
              <w:t>Have the right:</w:t>
            </w:r>
          </w:p>
        </w:tc>
      </w:tr>
      <w:tr w:rsidR="00DA3F34" w:rsidRPr="00052B9C" w14:paraId="29C81AB5" w14:textId="77777777" w:rsidTr="00D67DA9">
        <w:tc>
          <w:tcPr>
            <w:tcW w:w="4530" w:type="dxa"/>
          </w:tcPr>
          <w:p w14:paraId="330F91E1"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To be paid the national minimum wage and protection against unlawful deductions from their pay </w:t>
            </w:r>
          </w:p>
        </w:tc>
        <w:tc>
          <w:tcPr>
            <w:tcW w:w="4530" w:type="dxa"/>
          </w:tcPr>
          <w:p w14:paraId="775C44CB"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To be paid the national minimum wage and protection against unlawful deductions from their pay </w:t>
            </w:r>
          </w:p>
        </w:tc>
      </w:tr>
      <w:tr w:rsidR="00DA3F34" w:rsidRPr="00052B9C" w14:paraId="40BD2F0B" w14:textId="77777777" w:rsidTr="00D67DA9">
        <w:tc>
          <w:tcPr>
            <w:tcW w:w="4530" w:type="dxa"/>
          </w:tcPr>
          <w:p w14:paraId="7CB54813"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To the statutory minimum level of paid holiday and minimum rest breaks </w:t>
            </w:r>
          </w:p>
        </w:tc>
        <w:tc>
          <w:tcPr>
            <w:tcW w:w="4530" w:type="dxa"/>
          </w:tcPr>
          <w:p w14:paraId="519AF531"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To the statutory minimum level of paid holiday and minimum rest breaks </w:t>
            </w:r>
          </w:p>
        </w:tc>
      </w:tr>
      <w:tr w:rsidR="00DA3F34" w:rsidRPr="00052B9C" w14:paraId="384C4F12" w14:textId="77777777" w:rsidTr="00D67DA9">
        <w:tc>
          <w:tcPr>
            <w:tcW w:w="4530" w:type="dxa"/>
          </w:tcPr>
          <w:p w14:paraId="34C29575"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Not to work more than 48 hours on average per week or to opt out of this right if they choose </w:t>
            </w:r>
          </w:p>
        </w:tc>
        <w:tc>
          <w:tcPr>
            <w:tcW w:w="4530" w:type="dxa"/>
          </w:tcPr>
          <w:p w14:paraId="27EC88E4"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Not to work more than 48 hours on average per week or to opt out of this right if they choose </w:t>
            </w:r>
          </w:p>
        </w:tc>
      </w:tr>
      <w:tr w:rsidR="00DA3F34" w:rsidRPr="00052B9C" w14:paraId="22C232D9" w14:textId="77777777" w:rsidTr="00D67DA9">
        <w:tc>
          <w:tcPr>
            <w:tcW w:w="4530" w:type="dxa"/>
          </w:tcPr>
          <w:p w14:paraId="628240E0"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To protection against discrimination if they report anything they think is wrong in the diocese(known as whistle blowing) </w:t>
            </w:r>
          </w:p>
        </w:tc>
        <w:tc>
          <w:tcPr>
            <w:tcW w:w="4530" w:type="dxa"/>
          </w:tcPr>
          <w:p w14:paraId="39FFBB53"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To protection against discrimination if they report anything they think is wrong in the diocese(known as whistle blowing) </w:t>
            </w:r>
          </w:p>
        </w:tc>
      </w:tr>
      <w:tr w:rsidR="00DA3F34" w:rsidRPr="00052B9C" w14:paraId="136717F0" w14:textId="77777777" w:rsidTr="00D67DA9">
        <w:tc>
          <w:tcPr>
            <w:tcW w:w="4530" w:type="dxa"/>
          </w:tcPr>
          <w:p w14:paraId="0F25848E"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Depending on the level of their contract and hours, to be entitled to statutory maternity pay, paternity pay, or statutory sick pay </w:t>
            </w:r>
          </w:p>
        </w:tc>
        <w:tc>
          <w:tcPr>
            <w:tcW w:w="4530" w:type="dxa"/>
          </w:tcPr>
          <w:p w14:paraId="2D5AE745"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Depending on the level of their contract and hours, to be entitled to statutory maternity pay, paternity pay, or statutory sick pay </w:t>
            </w:r>
          </w:p>
        </w:tc>
      </w:tr>
      <w:tr w:rsidR="00DA3F34" w:rsidRPr="00052B9C" w14:paraId="76696C62" w14:textId="77777777" w:rsidTr="00D67DA9">
        <w:tc>
          <w:tcPr>
            <w:tcW w:w="4530" w:type="dxa"/>
          </w:tcPr>
          <w:p w14:paraId="750E0BCE" w14:textId="77777777" w:rsidR="00DA3F34" w:rsidRPr="00052B9C" w:rsidRDefault="00DA3F34" w:rsidP="00D67DA9">
            <w:pPr>
              <w:pStyle w:val="Default"/>
              <w:rPr>
                <w:rFonts w:asciiTheme="minorHAnsi" w:hAnsiTheme="minorHAnsi" w:cstheme="minorHAnsi"/>
                <w:sz w:val="22"/>
                <w:szCs w:val="22"/>
              </w:rPr>
            </w:pPr>
          </w:p>
        </w:tc>
        <w:tc>
          <w:tcPr>
            <w:tcW w:w="4530" w:type="dxa"/>
          </w:tcPr>
          <w:p w14:paraId="36E7D1D3"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To statutory sick pay, maternity, adoption and paternity pay and leave </w:t>
            </w:r>
          </w:p>
        </w:tc>
      </w:tr>
      <w:tr w:rsidR="00DA3F34" w:rsidRPr="00052B9C" w14:paraId="3BD33975" w14:textId="77777777" w:rsidTr="00D67DA9">
        <w:tc>
          <w:tcPr>
            <w:tcW w:w="4530" w:type="dxa"/>
          </w:tcPr>
          <w:p w14:paraId="456FD88C" w14:textId="77777777" w:rsidR="00DA3F34" w:rsidRPr="00052B9C" w:rsidRDefault="00DA3F34" w:rsidP="00D67DA9">
            <w:pPr>
              <w:pStyle w:val="Default"/>
              <w:rPr>
                <w:rFonts w:asciiTheme="minorHAnsi" w:hAnsiTheme="minorHAnsi" w:cstheme="minorHAnsi"/>
                <w:sz w:val="22"/>
                <w:szCs w:val="22"/>
              </w:rPr>
            </w:pPr>
          </w:p>
        </w:tc>
        <w:tc>
          <w:tcPr>
            <w:tcW w:w="4530" w:type="dxa"/>
          </w:tcPr>
          <w:p w14:paraId="6ED350E4"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To minimum notice periods if their employment will be ending (e.g. if an employer is dismissing them) </w:t>
            </w:r>
          </w:p>
        </w:tc>
      </w:tr>
      <w:tr w:rsidR="00DA3F34" w:rsidRPr="00052B9C" w14:paraId="264DE248" w14:textId="77777777" w:rsidTr="00D67DA9">
        <w:tc>
          <w:tcPr>
            <w:tcW w:w="4530" w:type="dxa"/>
          </w:tcPr>
          <w:p w14:paraId="31501672" w14:textId="77777777" w:rsidR="00DA3F34" w:rsidRPr="00052B9C" w:rsidRDefault="00DA3F34" w:rsidP="00D67DA9">
            <w:pPr>
              <w:pStyle w:val="Default"/>
              <w:rPr>
                <w:rFonts w:asciiTheme="minorHAnsi" w:hAnsiTheme="minorHAnsi" w:cstheme="minorHAnsi"/>
                <w:sz w:val="22"/>
                <w:szCs w:val="22"/>
              </w:rPr>
            </w:pPr>
          </w:p>
        </w:tc>
        <w:tc>
          <w:tcPr>
            <w:tcW w:w="4530" w:type="dxa"/>
          </w:tcPr>
          <w:p w14:paraId="6879DE31"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To protection against unfair dismissal </w:t>
            </w:r>
          </w:p>
        </w:tc>
      </w:tr>
      <w:tr w:rsidR="00DA3F34" w:rsidRPr="00052B9C" w14:paraId="26AB0E99" w14:textId="77777777" w:rsidTr="00D67DA9">
        <w:tc>
          <w:tcPr>
            <w:tcW w:w="4530" w:type="dxa"/>
          </w:tcPr>
          <w:p w14:paraId="14EEADE3" w14:textId="77777777" w:rsidR="00DA3F34" w:rsidRPr="00052B9C" w:rsidRDefault="00DA3F34" w:rsidP="00D67DA9">
            <w:pPr>
              <w:pStyle w:val="Default"/>
              <w:rPr>
                <w:rFonts w:asciiTheme="minorHAnsi" w:hAnsiTheme="minorHAnsi" w:cstheme="minorHAnsi"/>
                <w:sz w:val="22"/>
                <w:szCs w:val="22"/>
              </w:rPr>
            </w:pPr>
          </w:p>
        </w:tc>
        <w:tc>
          <w:tcPr>
            <w:tcW w:w="4530" w:type="dxa"/>
          </w:tcPr>
          <w:p w14:paraId="2391AD1E"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To request flexible working, time off for emergency needs</w:t>
            </w:r>
          </w:p>
        </w:tc>
      </w:tr>
      <w:tr w:rsidR="00DA3F34" w:rsidRPr="00052B9C" w14:paraId="2658ED32" w14:textId="77777777" w:rsidTr="00D67DA9">
        <w:tc>
          <w:tcPr>
            <w:tcW w:w="4530" w:type="dxa"/>
          </w:tcPr>
          <w:p w14:paraId="0B5BCDFD" w14:textId="77777777" w:rsidR="00DA3F34" w:rsidRPr="00052B9C" w:rsidRDefault="00DA3F34" w:rsidP="00D67DA9">
            <w:pPr>
              <w:pStyle w:val="Default"/>
              <w:rPr>
                <w:rFonts w:asciiTheme="minorHAnsi" w:hAnsiTheme="minorHAnsi" w:cstheme="minorHAnsi"/>
                <w:sz w:val="22"/>
                <w:szCs w:val="22"/>
              </w:rPr>
            </w:pPr>
          </w:p>
        </w:tc>
        <w:tc>
          <w:tcPr>
            <w:tcW w:w="4530" w:type="dxa"/>
          </w:tcPr>
          <w:p w14:paraId="5BFA248C" w14:textId="77777777" w:rsidR="00DA3F34" w:rsidRPr="00052B9C" w:rsidRDefault="00DA3F34" w:rsidP="00D67DA9">
            <w:pPr>
              <w:pStyle w:val="Default"/>
              <w:rPr>
                <w:rFonts w:asciiTheme="minorHAnsi" w:hAnsiTheme="minorHAnsi" w:cstheme="minorHAnsi"/>
                <w:sz w:val="22"/>
                <w:szCs w:val="22"/>
              </w:rPr>
            </w:pPr>
            <w:r w:rsidRPr="00052B9C">
              <w:rPr>
                <w:rFonts w:asciiTheme="minorHAnsi" w:hAnsiTheme="minorHAnsi" w:cstheme="minorHAnsi"/>
                <w:sz w:val="22"/>
                <w:szCs w:val="22"/>
              </w:rPr>
              <w:t xml:space="preserve">To statutory redundancy pay </w:t>
            </w:r>
          </w:p>
        </w:tc>
      </w:tr>
    </w:tbl>
    <w:p w14:paraId="3C9064F1" w14:textId="77777777" w:rsidR="00DA3F34" w:rsidRPr="00052B9C" w:rsidRDefault="00DA3F34" w:rsidP="00DA3F34">
      <w:pPr>
        <w:pStyle w:val="Default"/>
        <w:rPr>
          <w:rFonts w:asciiTheme="minorHAnsi" w:hAnsiTheme="minorHAnsi" w:cstheme="minorHAnsi"/>
          <w:b/>
          <w:color w:val="auto"/>
          <w:sz w:val="22"/>
          <w:szCs w:val="22"/>
        </w:rPr>
      </w:pPr>
    </w:p>
    <w:p w14:paraId="0A7D39DC" w14:textId="77777777" w:rsidR="00DA3F34" w:rsidRPr="00052B9C" w:rsidRDefault="00DA3F34" w:rsidP="00DA3F34">
      <w:pPr>
        <w:pStyle w:val="Default"/>
        <w:rPr>
          <w:rFonts w:asciiTheme="minorHAnsi" w:hAnsiTheme="minorHAnsi" w:cstheme="minorHAnsi"/>
          <w:b/>
          <w:color w:val="auto"/>
          <w:sz w:val="22"/>
          <w:szCs w:val="22"/>
        </w:rPr>
      </w:pPr>
    </w:p>
    <w:p w14:paraId="01216B44" w14:textId="77777777" w:rsidR="00DA3F34" w:rsidRPr="00950BE6" w:rsidRDefault="00DA3F34" w:rsidP="00DA3F34">
      <w:pPr>
        <w:pStyle w:val="Heading1"/>
        <w:rPr>
          <w:rFonts w:asciiTheme="minorHAnsi" w:hAnsiTheme="minorHAnsi" w:cstheme="minorHAnsi"/>
          <w:color w:val="116DB6"/>
          <w:szCs w:val="28"/>
          <w:u w:val="none"/>
        </w:rPr>
      </w:pPr>
      <w:r w:rsidRPr="00950BE6">
        <w:rPr>
          <w:rFonts w:asciiTheme="minorHAnsi" w:hAnsiTheme="minorHAnsi" w:cstheme="minorHAnsi"/>
          <w:color w:val="116DB6"/>
          <w:szCs w:val="28"/>
          <w:u w:val="none"/>
        </w:rPr>
        <w:t xml:space="preserve">What is the National Living Wage and the National Minimum Wage? </w:t>
      </w:r>
    </w:p>
    <w:p w14:paraId="3D30851C" w14:textId="77777777" w:rsidR="00DA3F34" w:rsidRPr="00052B9C" w:rsidRDefault="00DA3F34" w:rsidP="00DA3F34">
      <w:pPr>
        <w:pStyle w:val="Default"/>
        <w:rPr>
          <w:rFonts w:asciiTheme="minorHAnsi" w:hAnsiTheme="minorHAnsi" w:cstheme="minorHAnsi"/>
          <w:sz w:val="22"/>
          <w:szCs w:val="22"/>
        </w:rPr>
      </w:pPr>
      <w:r w:rsidRPr="00052B9C">
        <w:rPr>
          <w:rFonts w:asciiTheme="minorHAnsi" w:hAnsiTheme="minorHAnsi" w:cstheme="minorHAnsi"/>
          <w:sz w:val="22"/>
          <w:szCs w:val="22"/>
        </w:rPr>
        <w:t>These rates are for the National Living Wage (for those aged 23 and over) and the National Minimum Wage (for those of at least school leaving age). The rates change on 1 April every year.</w:t>
      </w:r>
    </w:p>
    <w:p w14:paraId="096F4689" w14:textId="77777777" w:rsidR="00DA3F34" w:rsidRPr="00052B9C" w:rsidRDefault="00DA3F34" w:rsidP="00DA3F34">
      <w:pPr>
        <w:pStyle w:val="Heading2"/>
        <w:rPr>
          <w:rFonts w:asciiTheme="minorHAnsi" w:hAnsiTheme="minorHAnsi" w:cstheme="minorHAnsi"/>
          <w:sz w:val="22"/>
          <w:szCs w:val="22"/>
        </w:rPr>
      </w:pPr>
    </w:p>
    <w:p w14:paraId="0CF1B490" w14:textId="77777777" w:rsidR="00DA3F34" w:rsidRPr="00052B9C" w:rsidRDefault="00DA3F34" w:rsidP="00DA3F34">
      <w:pPr>
        <w:pStyle w:val="Heading2"/>
        <w:rPr>
          <w:rFonts w:asciiTheme="minorHAnsi" w:hAnsiTheme="minorHAnsi" w:cstheme="minorHAnsi"/>
          <w:sz w:val="22"/>
          <w:szCs w:val="22"/>
        </w:rPr>
      </w:pPr>
      <w:r w:rsidRPr="00052B9C">
        <w:rPr>
          <w:rFonts w:asciiTheme="minorHAnsi" w:hAnsiTheme="minorHAnsi" w:cstheme="minorHAnsi"/>
          <w:sz w:val="22"/>
          <w:szCs w:val="22"/>
        </w:rPr>
        <w:t>Current rates</w:t>
      </w:r>
    </w:p>
    <w:p w14:paraId="2FA8B408" w14:textId="77777777" w:rsidR="00DA3F34" w:rsidRPr="00052B9C" w:rsidRDefault="00DA3F34" w:rsidP="00DA3F34">
      <w:pPr>
        <w:pStyle w:val="Default"/>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1380"/>
        <w:gridCol w:w="1380"/>
        <w:gridCol w:w="1380"/>
        <w:gridCol w:w="1381"/>
      </w:tblGrid>
      <w:tr w:rsidR="00DA3F34" w:rsidRPr="00052B9C" w14:paraId="0D863F13" w14:textId="77777777" w:rsidTr="00D67DA9">
        <w:tc>
          <w:tcPr>
            <w:tcW w:w="1413" w:type="dxa"/>
            <w:vMerge w:val="restart"/>
            <w:vAlign w:val="center"/>
          </w:tcPr>
          <w:p w14:paraId="760F67D3" w14:textId="77777777" w:rsidR="00DA3F34" w:rsidRPr="00052B9C" w:rsidRDefault="00DA3F34" w:rsidP="00D67DA9">
            <w:pPr>
              <w:pStyle w:val="Default"/>
              <w:jc w:val="center"/>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Year</w:t>
            </w:r>
          </w:p>
        </w:tc>
        <w:tc>
          <w:tcPr>
            <w:tcW w:w="2126" w:type="dxa"/>
            <w:vAlign w:val="center"/>
          </w:tcPr>
          <w:p w14:paraId="480F1073" w14:textId="77777777" w:rsidR="00DA3F34" w:rsidRPr="00052B9C" w:rsidRDefault="00DA3F34" w:rsidP="00D67DA9">
            <w:pPr>
              <w:pStyle w:val="Default"/>
              <w:jc w:val="center"/>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National Living Wage</w:t>
            </w:r>
          </w:p>
        </w:tc>
        <w:tc>
          <w:tcPr>
            <w:tcW w:w="5521" w:type="dxa"/>
            <w:gridSpan w:val="4"/>
            <w:vAlign w:val="center"/>
          </w:tcPr>
          <w:p w14:paraId="04F6DCEE" w14:textId="77777777" w:rsidR="00DA3F34" w:rsidRPr="00052B9C" w:rsidRDefault="00DA3F34" w:rsidP="00D67DA9">
            <w:pPr>
              <w:pStyle w:val="Default"/>
              <w:jc w:val="center"/>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National Minimum Wage</w:t>
            </w:r>
          </w:p>
        </w:tc>
      </w:tr>
      <w:tr w:rsidR="00DA3F34" w:rsidRPr="00052B9C" w14:paraId="4E30AC72" w14:textId="77777777" w:rsidTr="00D67DA9">
        <w:tc>
          <w:tcPr>
            <w:tcW w:w="1413" w:type="dxa"/>
            <w:vMerge/>
          </w:tcPr>
          <w:p w14:paraId="722E809C" w14:textId="77777777" w:rsidR="00DA3F34" w:rsidRPr="00052B9C" w:rsidRDefault="00DA3F34" w:rsidP="00D67DA9">
            <w:pPr>
              <w:pStyle w:val="Default"/>
              <w:rPr>
                <w:rFonts w:asciiTheme="minorHAnsi" w:hAnsiTheme="minorHAnsi" w:cstheme="minorHAnsi"/>
                <w:color w:val="000000" w:themeColor="text1"/>
                <w:sz w:val="22"/>
                <w:szCs w:val="22"/>
              </w:rPr>
            </w:pPr>
          </w:p>
        </w:tc>
        <w:tc>
          <w:tcPr>
            <w:tcW w:w="2126" w:type="dxa"/>
          </w:tcPr>
          <w:p w14:paraId="7D08D029"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23 and over</w:t>
            </w:r>
          </w:p>
        </w:tc>
        <w:tc>
          <w:tcPr>
            <w:tcW w:w="1380" w:type="dxa"/>
          </w:tcPr>
          <w:p w14:paraId="5626BFE3"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21 - 22</w:t>
            </w:r>
          </w:p>
        </w:tc>
        <w:tc>
          <w:tcPr>
            <w:tcW w:w="1380" w:type="dxa"/>
          </w:tcPr>
          <w:p w14:paraId="279C3F35"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18 - 20</w:t>
            </w:r>
          </w:p>
        </w:tc>
        <w:tc>
          <w:tcPr>
            <w:tcW w:w="1380" w:type="dxa"/>
          </w:tcPr>
          <w:p w14:paraId="3031A2A1"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Under 18</w:t>
            </w:r>
          </w:p>
        </w:tc>
        <w:tc>
          <w:tcPr>
            <w:tcW w:w="1381" w:type="dxa"/>
          </w:tcPr>
          <w:p w14:paraId="7B38D42D"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Apprentice</w:t>
            </w:r>
          </w:p>
        </w:tc>
      </w:tr>
      <w:tr w:rsidR="00DA3F34" w:rsidRPr="00052B9C" w14:paraId="61D448BD" w14:textId="77777777" w:rsidTr="00D67DA9">
        <w:trPr>
          <w:trHeight w:val="506"/>
        </w:trPr>
        <w:tc>
          <w:tcPr>
            <w:tcW w:w="1413" w:type="dxa"/>
            <w:vAlign w:val="center"/>
          </w:tcPr>
          <w:p w14:paraId="3C54730C"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April 2021</w:t>
            </w:r>
          </w:p>
          <w:p w14:paraId="0ECE60D7"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(Current Rate)</w:t>
            </w:r>
          </w:p>
        </w:tc>
        <w:tc>
          <w:tcPr>
            <w:tcW w:w="2126" w:type="dxa"/>
            <w:vAlign w:val="center"/>
          </w:tcPr>
          <w:p w14:paraId="1E65C48A"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£8.91</w:t>
            </w:r>
          </w:p>
        </w:tc>
        <w:tc>
          <w:tcPr>
            <w:tcW w:w="1380" w:type="dxa"/>
            <w:vAlign w:val="center"/>
          </w:tcPr>
          <w:p w14:paraId="4131B0F5"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£8.36</w:t>
            </w:r>
          </w:p>
        </w:tc>
        <w:tc>
          <w:tcPr>
            <w:tcW w:w="1380" w:type="dxa"/>
            <w:vAlign w:val="center"/>
          </w:tcPr>
          <w:p w14:paraId="2A5E8424"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£6.56</w:t>
            </w:r>
          </w:p>
        </w:tc>
        <w:tc>
          <w:tcPr>
            <w:tcW w:w="1380" w:type="dxa"/>
            <w:vAlign w:val="center"/>
          </w:tcPr>
          <w:p w14:paraId="07002A74"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£4.62</w:t>
            </w:r>
          </w:p>
        </w:tc>
        <w:tc>
          <w:tcPr>
            <w:tcW w:w="1381" w:type="dxa"/>
            <w:vAlign w:val="center"/>
          </w:tcPr>
          <w:p w14:paraId="2C6961A9"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£4.30</w:t>
            </w:r>
          </w:p>
        </w:tc>
      </w:tr>
      <w:tr w:rsidR="00DA3F34" w:rsidRPr="00052B9C" w14:paraId="16C677DA" w14:textId="77777777" w:rsidTr="00D67DA9">
        <w:trPr>
          <w:trHeight w:val="506"/>
        </w:trPr>
        <w:tc>
          <w:tcPr>
            <w:tcW w:w="1413" w:type="dxa"/>
            <w:vAlign w:val="center"/>
          </w:tcPr>
          <w:p w14:paraId="27F76B47"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From April 2022</w:t>
            </w:r>
          </w:p>
        </w:tc>
        <w:tc>
          <w:tcPr>
            <w:tcW w:w="2126" w:type="dxa"/>
            <w:vAlign w:val="center"/>
          </w:tcPr>
          <w:p w14:paraId="59DB5CDB"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£9.50</w:t>
            </w:r>
          </w:p>
        </w:tc>
        <w:tc>
          <w:tcPr>
            <w:tcW w:w="1380" w:type="dxa"/>
            <w:vAlign w:val="center"/>
          </w:tcPr>
          <w:p w14:paraId="4F862423"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£9.18</w:t>
            </w:r>
          </w:p>
        </w:tc>
        <w:tc>
          <w:tcPr>
            <w:tcW w:w="1380" w:type="dxa"/>
            <w:vAlign w:val="center"/>
          </w:tcPr>
          <w:p w14:paraId="68251FBD"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£6.83</w:t>
            </w:r>
          </w:p>
        </w:tc>
        <w:tc>
          <w:tcPr>
            <w:tcW w:w="1380" w:type="dxa"/>
            <w:vAlign w:val="center"/>
          </w:tcPr>
          <w:p w14:paraId="733F8B5F"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£4.81</w:t>
            </w:r>
          </w:p>
        </w:tc>
        <w:tc>
          <w:tcPr>
            <w:tcW w:w="1381" w:type="dxa"/>
            <w:vAlign w:val="center"/>
          </w:tcPr>
          <w:p w14:paraId="67D2A30F" w14:textId="77777777" w:rsidR="00DA3F34" w:rsidRPr="00052B9C" w:rsidRDefault="00DA3F34" w:rsidP="00D67DA9">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£4.81</w:t>
            </w:r>
          </w:p>
        </w:tc>
      </w:tr>
    </w:tbl>
    <w:p w14:paraId="56F0B445" w14:textId="77777777" w:rsidR="00DA3F34" w:rsidRPr="00052B9C" w:rsidRDefault="00DA3F34" w:rsidP="00DA3F34">
      <w:pPr>
        <w:pStyle w:val="Default"/>
        <w:rPr>
          <w:rFonts w:asciiTheme="minorHAnsi" w:hAnsiTheme="minorHAnsi" w:cstheme="minorHAnsi"/>
          <w:color w:val="000000" w:themeColor="text1"/>
          <w:sz w:val="22"/>
          <w:szCs w:val="22"/>
        </w:rPr>
      </w:pPr>
    </w:p>
    <w:p w14:paraId="6B409F3E" w14:textId="77777777" w:rsidR="00DA3F34" w:rsidRPr="00052B9C" w:rsidRDefault="00DA3F34" w:rsidP="00DA3F34">
      <w:pPr>
        <w:rPr>
          <w:rFonts w:asciiTheme="minorHAnsi" w:hAnsiTheme="minorHAnsi" w:cstheme="minorHAnsi"/>
          <w:color w:val="000000" w:themeColor="text1"/>
          <w:szCs w:val="22"/>
        </w:rPr>
      </w:pPr>
    </w:p>
    <w:p w14:paraId="292A081C" w14:textId="77777777" w:rsidR="00DA3F34" w:rsidRPr="00052B9C" w:rsidRDefault="00DA3F34" w:rsidP="00DA3F34">
      <w:pPr>
        <w:autoSpaceDE/>
        <w:autoSpaceDN/>
        <w:adjustRightInd/>
        <w:spacing w:after="160" w:line="259" w:lineRule="auto"/>
        <w:rPr>
          <w:rFonts w:asciiTheme="minorHAnsi" w:hAnsiTheme="minorHAnsi" w:cstheme="minorHAnsi"/>
          <w:b/>
          <w:szCs w:val="22"/>
        </w:rPr>
      </w:pPr>
      <w:r w:rsidRPr="00052B9C">
        <w:rPr>
          <w:rFonts w:asciiTheme="minorHAnsi" w:hAnsiTheme="minorHAnsi" w:cstheme="minorHAnsi"/>
          <w:szCs w:val="22"/>
        </w:rPr>
        <w:br w:type="page"/>
      </w:r>
    </w:p>
    <w:p w14:paraId="4C85D3F1" w14:textId="77777777" w:rsidR="00DA3F34" w:rsidRPr="00231D2F" w:rsidRDefault="00DA3F34" w:rsidP="00DA3F34">
      <w:pPr>
        <w:pStyle w:val="Heading1"/>
        <w:rPr>
          <w:rFonts w:asciiTheme="minorHAnsi" w:hAnsiTheme="minorHAnsi" w:cstheme="minorHAnsi"/>
          <w:color w:val="116DB6"/>
          <w:szCs w:val="28"/>
          <w:u w:val="none"/>
        </w:rPr>
      </w:pPr>
      <w:r w:rsidRPr="00231D2F">
        <w:rPr>
          <w:rFonts w:asciiTheme="minorHAnsi" w:hAnsiTheme="minorHAnsi" w:cstheme="minorHAnsi"/>
          <w:color w:val="116DB6"/>
          <w:szCs w:val="28"/>
          <w:u w:val="none"/>
        </w:rPr>
        <w:lastRenderedPageBreak/>
        <w:t>PAYE</w:t>
      </w:r>
    </w:p>
    <w:p w14:paraId="0FAB5107" w14:textId="77777777" w:rsidR="00DA3F34" w:rsidRPr="00052B9C" w:rsidRDefault="00DA3F34" w:rsidP="00DA3F34">
      <w:pPr>
        <w:rPr>
          <w:rFonts w:asciiTheme="minorHAnsi" w:hAnsiTheme="minorHAnsi" w:cstheme="minorHAnsi"/>
          <w:color w:val="000000" w:themeColor="text1"/>
          <w:szCs w:val="22"/>
        </w:rPr>
      </w:pPr>
      <w:r w:rsidRPr="00052B9C">
        <w:rPr>
          <w:rFonts w:asciiTheme="minorHAnsi" w:hAnsiTheme="minorHAnsi" w:cstheme="minorHAnsi"/>
          <w:color w:val="000000" w:themeColor="text1"/>
          <w:szCs w:val="22"/>
        </w:rPr>
        <w:t>If you employ staff, you normally have to operate PAYE as part of your payroll.  PAYE is HM Revenue and Customs’ system to collect Income Tax and National Insurance.  You don’t need to register for PAYE if none of your employees are paid £120 or more a week, get expenses and benefits, have another job or get a pension.  However, you will need to keep payroll records.</w:t>
      </w:r>
    </w:p>
    <w:p w14:paraId="3A5040E0" w14:textId="77777777" w:rsidR="00DA3F34" w:rsidRPr="00052B9C" w:rsidRDefault="00DA3F34" w:rsidP="00DA3F34">
      <w:pPr>
        <w:rPr>
          <w:rFonts w:asciiTheme="minorHAnsi" w:hAnsiTheme="minorHAnsi" w:cstheme="minorHAnsi"/>
          <w:color w:val="000000" w:themeColor="text1"/>
          <w:szCs w:val="22"/>
        </w:rPr>
      </w:pPr>
    </w:p>
    <w:p w14:paraId="33D5A838" w14:textId="77777777" w:rsidR="00DA3F34" w:rsidRPr="00052B9C" w:rsidRDefault="00DA3F34" w:rsidP="00DA3F34">
      <w:pPr>
        <w:rPr>
          <w:rFonts w:asciiTheme="minorHAnsi" w:hAnsiTheme="minorHAnsi" w:cstheme="minorHAnsi"/>
          <w:color w:val="000000" w:themeColor="text1"/>
          <w:szCs w:val="22"/>
        </w:rPr>
      </w:pPr>
      <w:r w:rsidRPr="00052B9C">
        <w:rPr>
          <w:rFonts w:asciiTheme="minorHAnsi" w:hAnsiTheme="minorHAnsi" w:cstheme="minorHAnsi"/>
          <w:color w:val="000000" w:themeColor="text1"/>
          <w:szCs w:val="22"/>
        </w:rPr>
        <w:t>More information is available at:</w:t>
      </w:r>
      <w:r w:rsidRPr="00052B9C">
        <w:rPr>
          <w:rFonts w:asciiTheme="minorHAnsi" w:hAnsiTheme="minorHAnsi" w:cstheme="minorHAnsi"/>
          <w:color w:val="auto"/>
          <w:szCs w:val="22"/>
        </w:rPr>
        <w:t xml:space="preserve"> </w:t>
      </w:r>
      <w:hyperlink r:id="rId11" w:history="1">
        <w:r w:rsidRPr="00052B9C">
          <w:rPr>
            <w:rStyle w:val="Hyperlink"/>
            <w:rFonts w:asciiTheme="minorHAnsi" w:hAnsiTheme="minorHAnsi" w:cstheme="minorHAnsi"/>
            <w:color w:val="auto"/>
            <w:szCs w:val="22"/>
          </w:rPr>
          <w:t>https://www.gov.uk/paye-for-employers</w:t>
        </w:r>
      </w:hyperlink>
    </w:p>
    <w:p w14:paraId="26A333D4" w14:textId="77777777" w:rsidR="00DA3F34" w:rsidRPr="00052B9C" w:rsidRDefault="00DA3F34" w:rsidP="00DA3F34">
      <w:pPr>
        <w:rPr>
          <w:rFonts w:asciiTheme="minorHAnsi" w:hAnsiTheme="minorHAnsi" w:cstheme="minorHAnsi"/>
          <w:color w:val="000000" w:themeColor="text1"/>
          <w:szCs w:val="22"/>
        </w:rPr>
      </w:pPr>
    </w:p>
    <w:p w14:paraId="5E080A6E" w14:textId="77777777" w:rsidR="00DA3F34" w:rsidRPr="00052B9C" w:rsidRDefault="00DA3F34" w:rsidP="00DA3F34">
      <w:pPr>
        <w:rPr>
          <w:rFonts w:asciiTheme="minorHAnsi" w:hAnsiTheme="minorHAnsi" w:cstheme="minorHAnsi"/>
          <w:color w:val="000000" w:themeColor="text1"/>
          <w:szCs w:val="22"/>
        </w:rPr>
      </w:pPr>
      <w:r w:rsidRPr="00052B9C">
        <w:rPr>
          <w:rFonts w:asciiTheme="minorHAnsi" w:hAnsiTheme="minorHAnsi" w:cstheme="minorHAnsi"/>
          <w:color w:val="000000" w:themeColor="text1"/>
          <w:szCs w:val="22"/>
        </w:rPr>
        <w:t xml:space="preserve">Basic PAYE Tools is free payroll software from HM Revenue and Customs for organisations with fewer than 10 employees.  Details can be found at: </w:t>
      </w:r>
      <w:hyperlink r:id="rId12" w:history="1">
        <w:r w:rsidRPr="00052B9C">
          <w:rPr>
            <w:rStyle w:val="Hyperlink"/>
            <w:rFonts w:asciiTheme="minorHAnsi" w:hAnsiTheme="minorHAnsi" w:cstheme="minorHAnsi"/>
            <w:szCs w:val="22"/>
          </w:rPr>
          <w:t>https://www.gov.uk/basic-paye-tools</w:t>
        </w:r>
      </w:hyperlink>
    </w:p>
    <w:p w14:paraId="75850390" w14:textId="77777777" w:rsidR="00DA3F34" w:rsidRPr="00052B9C" w:rsidRDefault="00DA3F34" w:rsidP="00DA3F34">
      <w:pPr>
        <w:rPr>
          <w:rFonts w:asciiTheme="minorHAnsi" w:hAnsiTheme="minorHAnsi" w:cstheme="minorHAnsi"/>
          <w:color w:val="000000" w:themeColor="text1"/>
          <w:szCs w:val="22"/>
        </w:rPr>
      </w:pPr>
    </w:p>
    <w:p w14:paraId="0AE690D8" w14:textId="77777777" w:rsidR="00DA3F34" w:rsidRPr="00231D2F" w:rsidRDefault="00DA3F34" w:rsidP="00DA3F34">
      <w:pPr>
        <w:rPr>
          <w:rFonts w:asciiTheme="minorHAnsi" w:hAnsiTheme="minorHAnsi" w:cstheme="minorHAnsi"/>
          <w:b/>
          <w:bCs/>
          <w:color w:val="116DB6"/>
          <w:szCs w:val="22"/>
        </w:rPr>
      </w:pPr>
      <w:r w:rsidRPr="00231D2F">
        <w:rPr>
          <w:rFonts w:asciiTheme="minorHAnsi" w:hAnsiTheme="minorHAnsi" w:cstheme="minorHAnsi"/>
          <w:b/>
          <w:bCs/>
          <w:color w:val="116DB6"/>
          <w:szCs w:val="22"/>
        </w:rPr>
        <w:t>Running the PAYE Scheme</w:t>
      </w:r>
    </w:p>
    <w:p w14:paraId="63254A4F" w14:textId="77777777" w:rsidR="00DA3F34" w:rsidRPr="00052B9C" w:rsidRDefault="00DA3F34" w:rsidP="00DA3F34">
      <w:pPr>
        <w:rPr>
          <w:rFonts w:asciiTheme="minorHAnsi" w:hAnsiTheme="minorHAnsi" w:cstheme="minorHAnsi"/>
          <w:color w:val="000000" w:themeColor="text1"/>
          <w:szCs w:val="22"/>
        </w:rPr>
      </w:pPr>
      <w:r w:rsidRPr="00052B9C">
        <w:rPr>
          <w:rFonts w:asciiTheme="minorHAnsi" w:hAnsiTheme="minorHAnsi" w:cstheme="minorHAnsi"/>
          <w:color w:val="000000" w:themeColor="text1"/>
          <w:szCs w:val="22"/>
        </w:rPr>
        <w:t>If you operate a PAYE scheme, you will need to run the payroll monthly and report to HMRC. See below for more information:</w:t>
      </w:r>
    </w:p>
    <w:p w14:paraId="33C9424E" w14:textId="77777777" w:rsidR="00DA3F34" w:rsidRPr="00052B9C" w:rsidRDefault="00DA3F34" w:rsidP="00DA3F34">
      <w:pPr>
        <w:rPr>
          <w:rFonts w:asciiTheme="minorHAnsi" w:hAnsiTheme="minorHAnsi" w:cstheme="minorHAnsi"/>
          <w:color w:val="000000" w:themeColor="text1"/>
          <w:szCs w:val="22"/>
        </w:rPr>
      </w:pPr>
      <w:hyperlink r:id="rId13" w:history="1">
        <w:r w:rsidRPr="00052B9C">
          <w:rPr>
            <w:rStyle w:val="Hyperlink"/>
            <w:rFonts w:asciiTheme="minorHAnsi" w:hAnsiTheme="minorHAnsi" w:cstheme="minorHAnsi"/>
            <w:szCs w:val="22"/>
          </w:rPr>
          <w:t>https://www.gov.uk/running-payroll</w:t>
        </w:r>
      </w:hyperlink>
    </w:p>
    <w:p w14:paraId="4B017AE2" w14:textId="77777777" w:rsidR="00DA3F34" w:rsidRPr="00052B9C" w:rsidRDefault="00DA3F34" w:rsidP="00DA3F34">
      <w:pPr>
        <w:rPr>
          <w:rFonts w:asciiTheme="minorHAnsi" w:hAnsiTheme="minorHAnsi" w:cstheme="minorHAnsi"/>
          <w:color w:val="000000" w:themeColor="text1"/>
          <w:szCs w:val="22"/>
        </w:rPr>
      </w:pPr>
    </w:p>
    <w:p w14:paraId="12D4140F" w14:textId="77777777" w:rsidR="00DA3F34" w:rsidRPr="00052B9C" w:rsidRDefault="00DA3F34" w:rsidP="00DA3F34">
      <w:pPr>
        <w:rPr>
          <w:rFonts w:asciiTheme="minorHAnsi" w:hAnsiTheme="minorHAnsi" w:cstheme="minorHAnsi"/>
          <w:b/>
          <w:color w:val="000000" w:themeColor="text1"/>
          <w:szCs w:val="22"/>
        </w:rPr>
      </w:pPr>
      <w:r w:rsidRPr="00231D2F">
        <w:rPr>
          <w:rFonts w:asciiTheme="minorHAnsi" w:hAnsiTheme="minorHAnsi" w:cstheme="minorHAnsi"/>
          <w:b/>
          <w:color w:val="116DB6"/>
          <w:szCs w:val="22"/>
        </w:rPr>
        <w:t>Paying PAYE and National Insurance to HMRC</w:t>
      </w:r>
    </w:p>
    <w:p w14:paraId="70981F55" w14:textId="77777777" w:rsidR="00DA3F34" w:rsidRPr="00052B9C" w:rsidRDefault="00DA3F34" w:rsidP="00DA3F34">
      <w:pPr>
        <w:rPr>
          <w:rFonts w:asciiTheme="minorHAnsi" w:hAnsiTheme="minorHAnsi" w:cstheme="minorHAnsi"/>
          <w:bCs/>
          <w:color w:val="000000" w:themeColor="text1"/>
          <w:szCs w:val="22"/>
        </w:rPr>
      </w:pPr>
      <w:r w:rsidRPr="00052B9C">
        <w:rPr>
          <w:rFonts w:asciiTheme="minorHAnsi" w:hAnsiTheme="minorHAnsi" w:cstheme="minorHAnsi"/>
          <w:bCs/>
          <w:color w:val="000000" w:themeColor="text1"/>
          <w:szCs w:val="22"/>
        </w:rPr>
        <w:t>Depending on the frequency of making payments (monthly or quarterly), you will have to make the payments to HMRC before their payment deadlines to avoid paying interest on payments due. See below for more information:</w:t>
      </w:r>
    </w:p>
    <w:p w14:paraId="1CE1F658" w14:textId="77777777" w:rsidR="00DA3F34" w:rsidRPr="00052B9C" w:rsidRDefault="00DA3F34" w:rsidP="00DA3F34">
      <w:pPr>
        <w:rPr>
          <w:rFonts w:asciiTheme="minorHAnsi" w:hAnsiTheme="minorHAnsi" w:cstheme="minorHAnsi"/>
          <w:bCs/>
          <w:color w:val="000000" w:themeColor="text1"/>
          <w:szCs w:val="22"/>
        </w:rPr>
      </w:pPr>
      <w:hyperlink r:id="rId14" w:history="1">
        <w:r w:rsidRPr="00052B9C">
          <w:rPr>
            <w:rStyle w:val="Hyperlink"/>
            <w:rFonts w:asciiTheme="minorHAnsi" w:hAnsiTheme="minorHAnsi" w:cstheme="minorHAnsi"/>
            <w:bCs/>
            <w:szCs w:val="22"/>
          </w:rPr>
          <w:t>https://www.gov.uk/pay-paye-tax</w:t>
        </w:r>
      </w:hyperlink>
    </w:p>
    <w:p w14:paraId="23B44D5C" w14:textId="77777777" w:rsidR="00DA3F34" w:rsidRPr="00052B9C" w:rsidRDefault="00DA3F34" w:rsidP="00DA3F34">
      <w:pPr>
        <w:rPr>
          <w:rFonts w:asciiTheme="minorHAnsi" w:hAnsiTheme="minorHAnsi" w:cstheme="minorHAnsi"/>
          <w:b/>
          <w:szCs w:val="22"/>
        </w:rPr>
      </w:pPr>
    </w:p>
    <w:p w14:paraId="57088F86" w14:textId="77777777" w:rsidR="00DA3F34" w:rsidRPr="004039B1" w:rsidRDefault="00DA3F34" w:rsidP="00DA3F34">
      <w:pPr>
        <w:pStyle w:val="Heading1"/>
        <w:rPr>
          <w:rFonts w:asciiTheme="minorHAnsi" w:hAnsiTheme="minorHAnsi" w:cstheme="minorHAnsi"/>
          <w:color w:val="116DB6"/>
          <w:szCs w:val="28"/>
          <w:u w:val="none"/>
        </w:rPr>
      </w:pPr>
      <w:r w:rsidRPr="004039B1">
        <w:rPr>
          <w:rFonts w:asciiTheme="minorHAnsi" w:hAnsiTheme="minorHAnsi" w:cstheme="minorHAnsi"/>
          <w:color w:val="116DB6"/>
          <w:szCs w:val="28"/>
          <w:u w:val="none"/>
        </w:rPr>
        <w:t>Holiday Entitlement</w:t>
      </w:r>
    </w:p>
    <w:p w14:paraId="312F6311" w14:textId="77777777" w:rsidR="00DA3F34" w:rsidRPr="00052B9C" w:rsidRDefault="00DA3F34" w:rsidP="00DA3F34">
      <w:pPr>
        <w:rPr>
          <w:rFonts w:asciiTheme="minorHAnsi" w:hAnsiTheme="minorHAnsi" w:cstheme="minorHAnsi"/>
          <w:szCs w:val="22"/>
        </w:rPr>
      </w:pPr>
      <w:r w:rsidRPr="00052B9C">
        <w:rPr>
          <w:rFonts w:asciiTheme="minorHAnsi" w:hAnsiTheme="minorHAnsi" w:cstheme="minorHAnsi"/>
          <w:szCs w:val="22"/>
        </w:rPr>
        <w:t>Almost all workers and employees are legally entitled to 5.6 weeks paid holiday per year (known as statutory leave entitlement or annual leave). The statutory entitlement minimum is 28 days per year (20 days plus 8 bank holidays).</w:t>
      </w:r>
    </w:p>
    <w:p w14:paraId="01F85E84" w14:textId="77777777" w:rsidR="00DA3F34" w:rsidRPr="00052B9C" w:rsidRDefault="00DA3F34" w:rsidP="00DA3F34">
      <w:pPr>
        <w:rPr>
          <w:rFonts w:asciiTheme="minorHAnsi" w:hAnsiTheme="minorHAnsi" w:cstheme="minorHAnsi"/>
          <w:szCs w:val="22"/>
        </w:rPr>
      </w:pPr>
    </w:p>
    <w:p w14:paraId="304EB18A" w14:textId="77777777" w:rsidR="00DA3F34" w:rsidRPr="004039B1" w:rsidRDefault="00DA3F34" w:rsidP="00DA3F34">
      <w:pPr>
        <w:rPr>
          <w:rFonts w:asciiTheme="minorHAnsi" w:hAnsiTheme="minorHAnsi" w:cstheme="minorHAnsi"/>
          <w:color w:val="116DB6"/>
          <w:szCs w:val="22"/>
        </w:rPr>
      </w:pPr>
      <w:r w:rsidRPr="004039B1">
        <w:rPr>
          <w:rFonts w:asciiTheme="minorHAnsi" w:hAnsiTheme="minorHAnsi" w:cstheme="minorHAnsi"/>
          <w:b/>
          <w:bCs/>
          <w:color w:val="116DB6"/>
          <w:szCs w:val="22"/>
        </w:rPr>
        <w:t xml:space="preserve">Other aspects of holiday entitlement </w:t>
      </w:r>
    </w:p>
    <w:p w14:paraId="55FDCED4" w14:textId="77777777" w:rsidR="00DA3F34" w:rsidRPr="00052B9C" w:rsidRDefault="00DA3F34" w:rsidP="00DA3F34">
      <w:pPr>
        <w:rPr>
          <w:rFonts w:asciiTheme="minorHAnsi" w:hAnsiTheme="minorHAnsi" w:cstheme="minorHAnsi"/>
          <w:szCs w:val="22"/>
        </w:rPr>
      </w:pPr>
      <w:r w:rsidRPr="00052B9C">
        <w:rPr>
          <w:rFonts w:asciiTheme="minorHAnsi" w:hAnsiTheme="minorHAnsi" w:cstheme="minorHAnsi"/>
          <w:szCs w:val="22"/>
        </w:rPr>
        <w:t xml:space="preserve">Workers and employees have the right to: </w:t>
      </w:r>
    </w:p>
    <w:p w14:paraId="04F487BE" w14:textId="77777777" w:rsidR="00DA3F34" w:rsidRPr="00052B9C" w:rsidRDefault="00DA3F34" w:rsidP="004039B1">
      <w:pPr>
        <w:pStyle w:val="ListParagraph"/>
        <w:numPr>
          <w:ilvl w:val="0"/>
          <w:numId w:val="10"/>
        </w:numPr>
        <w:spacing w:after="31"/>
        <w:rPr>
          <w:rFonts w:asciiTheme="minorHAnsi" w:hAnsiTheme="minorHAnsi" w:cstheme="minorHAnsi"/>
          <w:szCs w:val="22"/>
        </w:rPr>
      </w:pPr>
      <w:r w:rsidRPr="00052B9C">
        <w:rPr>
          <w:rFonts w:asciiTheme="minorHAnsi" w:hAnsiTheme="minorHAnsi" w:cstheme="minorHAnsi"/>
          <w:szCs w:val="22"/>
        </w:rPr>
        <w:t xml:space="preserve">get paid for leave when accrued; </w:t>
      </w:r>
    </w:p>
    <w:p w14:paraId="37BF3845" w14:textId="539516A4" w:rsidR="00DA3F34" w:rsidRPr="004C2F9E" w:rsidRDefault="00DA3F34" w:rsidP="004C2F9E">
      <w:pPr>
        <w:pStyle w:val="ListParagraph"/>
        <w:numPr>
          <w:ilvl w:val="0"/>
          <w:numId w:val="10"/>
        </w:numPr>
        <w:spacing w:after="31"/>
        <w:rPr>
          <w:rFonts w:asciiTheme="minorHAnsi" w:hAnsiTheme="minorHAnsi" w:cstheme="minorHAnsi"/>
          <w:szCs w:val="22"/>
        </w:rPr>
      </w:pPr>
      <w:r w:rsidRPr="004C2F9E">
        <w:rPr>
          <w:rFonts w:asciiTheme="minorHAnsi" w:hAnsiTheme="minorHAnsi" w:cstheme="minorHAnsi"/>
          <w:szCs w:val="22"/>
        </w:rPr>
        <w:t>build up holiday entitlement during maternity, paternity and adoption leave or when sick</w:t>
      </w:r>
      <w:r w:rsidR="004C2F9E" w:rsidRPr="004C2F9E">
        <w:rPr>
          <w:rFonts w:asciiTheme="minorHAnsi" w:hAnsiTheme="minorHAnsi" w:cstheme="minorHAnsi"/>
          <w:szCs w:val="22"/>
        </w:rPr>
        <w:t xml:space="preserve"> </w:t>
      </w:r>
      <w:r w:rsidRPr="004C2F9E">
        <w:rPr>
          <w:rFonts w:asciiTheme="minorHAnsi" w:hAnsiTheme="minorHAnsi" w:cstheme="minorHAnsi"/>
          <w:szCs w:val="22"/>
        </w:rPr>
        <w:t xml:space="preserve">(depending on the type of contract and/or length of service). You should then discuss with them when it would be reasonable to take the leave. </w:t>
      </w:r>
    </w:p>
    <w:p w14:paraId="3DDE8EFA" w14:textId="77777777" w:rsidR="00DA3F34" w:rsidRPr="00052B9C" w:rsidRDefault="00DA3F34" w:rsidP="00DA3F34">
      <w:pPr>
        <w:rPr>
          <w:rFonts w:asciiTheme="minorHAnsi" w:hAnsiTheme="minorHAnsi" w:cstheme="minorHAnsi"/>
          <w:szCs w:val="22"/>
        </w:rPr>
      </w:pPr>
      <w:r w:rsidRPr="00052B9C">
        <w:rPr>
          <w:rFonts w:asciiTheme="minorHAnsi" w:hAnsiTheme="minorHAnsi" w:cstheme="minorHAnsi"/>
          <w:szCs w:val="22"/>
        </w:rPr>
        <w:t xml:space="preserve">For more information, please visit </w:t>
      </w:r>
      <w:hyperlink r:id="rId15" w:history="1">
        <w:r w:rsidRPr="00052B9C">
          <w:rPr>
            <w:rStyle w:val="Hyperlink"/>
            <w:rFonts w:asciiTheme="minorHAnsi" w:hAnsiTheme="minorHAnsi" w:cstheme="minorHAnsi"/>
            <w:szCs w:val="22"/>
          </w:rPr>
          <w:t>https://www.gov.uk/holiday-entitlement-rights</w:t>
        </w:r>
      </w:hyperlink>
    </w:p>
    <w:p w14:paraId="1E1FD37B" w14:textId="77777777" w:rsidR="00DA3F34" w:rsidRPr="00052B9C" w:rsidRDefault="00DA3F34" w:rsidP="00DA3F34">
      <w:pPr>
        <w:rPr>
          <w:rFonts w:asciiTheme="minorHAnsi" w:hAnsiTheme="minorHAnsi" w:cstheme="minorHAnsi"/>
          <w:b/>
          <w:szCs w:val="22"/>
        </w:rPr>
      </w:pPr>
    </w:p>
    <w:p w14:paraId="4600D42C" w14:textId="77777777" w:rsidR="00DA3F34" w:rsidRPr="004039B1" w:rsidRDefault="00DA3F34" w:rsidP="00DA3F34">
      <w:pPr>
        <w:pStyle w:val="Heading1"/>
        <w:rPr>
          <w:rFonts w:asciiTheme="minorHAnsi" w:hAnsiTheme="minorHAnsi" w:cstheme="minorHAnsi"/>
          <w:color w:val="116DB6"/>
          <w:szCs w:val="28"/>
          <w:u w:val="none"/>
        </w:rPr>
      </w:pPr>
      <w:r w:rsidRPr="004039B1">
        <w:rPr>
          <w:rFonts w:asciiTheme="minorHAnsi" w:hAnsiTheme="minorHAnsi" w:cstheme="minorHAnsi"/>
          <w:color w:val="116DB6"/>
          <w:szCs w:val="28"/>
          <w:u w:val="none"/>
        </w:rPr>
        <w:t xml:space="preserve">Pensions </w:t>
      </w:r>
    </w:p>
    <w:p w14:paraId="15FB90FF" w14:textId="77777777" w:rsidR="00DA3F34" w:rsidRPr="00052B9C" w:rsidRDefault="00DA3F34" w:rsidP="00DA3F34">
      <w:pPr>
        <w:rPr>
          <w:rFonts w:asciiTheme="minorHAnsi" w:hAnsiTheme="minorHAnsi" w:cstheme="minorHAnsi"/>
          <w:color w:val="000000" w:themeColor="text1"/>
          <w:szCs w:val="22"/>
        </w:rPr>
      </w:pPr>
      <w:r w:rsidRPr="00052B9C">
        <w:rPr>
          <w:rFonts w:asciiTheme="minorHAnsi" w:hAnsiTheme="minorHAnsi" w:cstheme="minorHAnsi"/>
          <w:color w:val="000000" w:themeColor="text1"/>
          <w:szCs w:val="22"/>
        </w:rPr>
        <w:t xml:space="preserve">Since October 2012, all employers must by law offer a workplace pension scheme. </w:t>
      </w:r>
    </w:p>
    <w:p w14:paraId="6EF63F34" w14:textId="77777777" w:rsidR="00DA3F34" w:rsidRPr="00052B9C" w:rsidRDefault="00DA3F34" w:rsidP="00DA3F34">
      <w:pPr>
        <w:rPr>
          <w:rFonts w:asciiTheme="minorHAnsi" w:hAnsiTheme="minorHAnsi" w:cstheme="minorHAnsi"/>
          <w:color w:val="000000" w:themeColor="text1"/>
          <w:szCs w:val="22"/>
        </w:rPr>
      </w:pPr>
    </w:p>
    <w:p w14:paraId="77E3B369" w14:textId="2C927FF6" w:rsidR="00DA3F34" w:rsidRPr="00052B9C" w:rsidRDefault="00DA3F34" w:rsidP="00DA3F34">
      <w:pPr>
        <w:pStyle w:val="Default"/>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 xml:space="preserve">The law means that every employer must automatically enrol workers into a workplace pension scheme if they: </w:t>
      </w:r>
    </w:p>
    <w:p w14:paraId="7566B75B" w14:textId="77777777" w:rsidR="00DA3F34" w:rsidRPr="00052B9C" w:rsidRDefault="00DA3F34" w:rsidP="004039B1">
      <w:pPr>
        <w:pStyle w:val="Default"/>
        <w:numPr>
          <w:ilvl w:val="0"/>
          <w:numId w:val="11"/>
        </w:numPr>
        <w:spacing w:after="29"/>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 xml:space="preserve">are aged between 22 and the current state pension age </w:t>
      </w:r>
    </w:p>
    <w:p w14:paraId="009513C6" w14:textId="77777777" w:rsidR="00DA3F34" w:rsidRPr="00052B9C" w:rsidRDefault="00DA3F34" w:rsidP="004039B1">
      <w:pPr>
        <w:pStyle w:val="Default"/>
        <w:numPr>
          <w:ilvl w:val="0"/>
          <w:numId w:val="11"/>
        </w:numPr>
        <w:spacing w:after="29"/>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earn more than the current minimum wage</w:t>
      </w:r>
    </w:p>
    <w:p w14:paraId="72245431" w14:textId="77777777" w:rsidR="00DA3F34" w:rsidRPr="00052B9C" w:rsidRDefault="00DA3F34" w:rsidP="004039B1">
      <w:pPr>
        <w:pStyle w:val="Default"/>
        <w:numPr>
          <w:ilvl w:val="0"/>
          <w:numId w:val="11"/>
        </w:numPr>
        <w:rPr>
          <w:rFonts w:asciiTheme="minorHAnsi" w:hAnsiTheme="minorHAnsi" w:cstheme="minorHAnsi"/>
          <w:color w:val="000000" w:themeColor="text1"/>
          <w:sz w:val="22"/>
          <w:szCs w:val="22"/>
        </w:rPr>
      </w:pPr>
      <w:r w:rsidRPr="00052B9C">
        <w:rPr>
          <w:rFonts w:asciiTheme="minorHAnsi" w:hAnsiTheme="minorHAnsi" w:cstheme="minorHAnsi"/>
          <w:color w:val="000000" w:themeColor="text1"/>
          <w:sz w:val="22"/>
          <w:szCs w:val="22"/>
        </w:rPr>
        <w:t xml:space="preserve">work in the UK </w:t>
      </w:r>
    </w:p>
    <w:p w14:paraId="76BEBDA8" w14:textId="77777777" w:rsidR="00DA3F34" w:rsidRPr="00052B9C" w:rsidRDefault="00DA3F34" w:rsidP="00DA3F34">
      <w:pPr>
        <w:rPr>
          <w:rFonts w:asciiTheme="minorHAnsi" w:hAnsiTheme="minorHAnsi" w:cstheme="minorHAnsi"/>
          <w:color w:val="000000" w:themeColor="text1"/>
          <w:szCs w:val="22"/>
        </w:rPr>
      </w:pPr>
    </w:p>
    <w:p w14:paraId="0E7EC3F4" w14:textId="77777777" w:rsidR="00DA3F34" w:rsidRPr="00052B9C" w:rsidRDefault="00DA3F34" w:rsidP="00DA3F34">
      <w:pPr>
        <w:rPr>
          <w:rFonts w:asciiTheme="minorHAnsi" w:hAnsiTheme="minorHAnsi" w:cstheme="minorHAnsi"/>
          <w:color w:val="000000" w:themeColor="text1"/>
          <w:szCs w:val="22"/>
        </w:rPr>
      </w:pPr>
      <w:r w:rsidRPr="00052B9C">
        <w:rPr>
          <w:rFonts w:asciiTheme="minorHAnsi" w:hAnsiTheme="minorHAnsi" w:cstheme="minorHAnsi"/>
          <w:color w:val="000000" w:themeColor="text1"/>
          <w:szCs w:val="22"/>
        </w:rPr>
        <w:t>This is called ‘automatic enrolment’.</w:t>
      </w:r>
    </w:p>
    <w:p w14:paraId="30302D1A" w14:textId="77777777" w:rsidR="00DA3F34" w:rsidRPr="00052B9C" w:rsidRDefault="00DA3F34" w:rsidP="00DA3F34">
      <w:pPr>
        <w:rPr>
          <w:rFonts w:asciiTheme="minorHAnsi" w:hAnsiTheme="minorHAnsi" w:cstheme="minorHAnsi"/>
          <w:color w:val="000000" w:themeColor="text1"/>
          <w:szCs w:val="22"/>
        </w:rPr>
      </w:pPr>
      <w:r w:rsidRPr="00052B9C">
        <w:rPr>
          <w:rFonts w:asciiTheme="minorHAnsi" w:hAnsiTheme="minorHAnsi" w:cstheme="minorHAnsi"/>
          <w:color w:val="000000" w:themeColor="text1"/>
          <w:szCs w:val="22"/>
        </w:rPr>
        <w:t xml:space="preserve">There are income based thresholds for automatically enrolling your employees. </w:t>
      </w:r>
    </w:p>
    <w:p w14:paraId="433F0088" w14:textId="77777777" w:rsidR="00DA3F34" w:rsidRPr="00052B9C" w:rsidRDefault="00DA3F34" w:rsidP="00DA3F34">
      <w:pPr>
        <w:pStyle w:val="Default"/>
        <w:rPr>
          <w:rFonts w:asciiTheme="minorHAnsi" w:hAnsiTheme="minorHAnsi" w:cstheme="minorHAnsi"/>
          <w:color w:val="000000" w:themeColor="text1"/>
          <w:sz w:val="22"/>
          <w:szCs w:val="22"/>
        </w:rPr>
      </w:pPr>
    </w:p>
    <w:p w14:paraId="63044330" w14:textId="77777777" w:rsidR="00DA3F34" w:rsidRPr="00052B9C" w:rsidRDefault="00DA3F34" w:rsidP="00DA3F34">
      <w:pPr>
        <w:rPr>
          <w:rFonts w:asciiTheme="minorHAnsi" w:hAnsiTheme="minorHAnsi" w:cstheme="minorHAnsi"/>
          <w:color w:val="000000" w:themeColor="text1"/>
          <w:szCs w:val="22"/>
        </w:rPr>
      </w:pPr>
      <w:r w:rsidRPr="00052B9C">
        <w:rPr>
          <w:rFonts w:asciiTheme="minorHAnsi" w:hAnsiTheme="minorHAnsi" w:cstheme="minorHAnsi"/>
          <w:color w:val="000000" w:themeColor="text1"/>
          <w:szCs w:val="22"/>
        </w:rPr>
        <w:t xml:space="preserve">Further information can be found at: </w:t>
      </w:r>
      <w:hyperlink r:id="rId16" w:history="1">
        <w:r w:rsidRPr="00052B9C">
          <w:rPr>
            <w:rStyle w:val="Hyperlink"/>
            <w:rFonts w:asciiTheme="minorHAnsi" w:hAnsiTheme="minorHAnsi" w:cstheme="minorHAnsi"/>
            <w:szCs w:val="22"/>
          </w:rPr>
          <w:t>https://www.thepensionsregulator.gov.uk/en/business-advisers/automatic-enrolment-guide-for-business-advisers/automatic-enrolment-earnings-threshold</w:t>
        </w:r>
      </w:hyperlink>
    </w:p>
    <w:p w14:paraId="4C0D6CC0" w14:textId="77777777" w:rsidR="00DA3F34" w:rsidRPr="004039B1" w:rsidRDefault="00DA3F34" w:rsidP="00DA3F34">
      <w:pPr>
        <w:pStyle w:val="Heading1"/>
        <w:rPr>
          <w:rFonts w:asciiTheme="minorHAnsi" w:hAnsiTheme="minorHAnsi" w:cstheme="minorHAnsi"/>
          <w:color w:val="116DB6"/>
          <w:szCs w:val="28"/>
          <w:u w:val="none"/>
        </w:rPr>
      </w:pPr>
      <w:r w:rsidRPr="004039B1">
        <w:rPr>
          <w:rFonts w:asciiTheme="minorHAnsi" w:hAnsiTheme="minorHAnsi" w:cstheme="minorHAnsi"/>
          <w:color w:val="116DB6"/>
          <w:szCs w:val="28"/>
          <w:u w:val="none"/>
        </w:rPr>
        <w:lastRenderedPageBreak/>
        <w:t>National Employment Savings Trust (NEST)</w:t>
      </w:r>
    </w:p>
    <w:p w14:paraId="5898333E" w14:textId="77777777" w:rsidR="00DA3F34" w:rsidRPr="00052B9C" w:rsidRDefault="00DA3F34" w:rsidP="00DA3F34">
      <w:pPr>
        <w:rPr>
          <w:rFonts w:asciiTheme="minorHAnsi" w:hAnsiTheme="minorHAnsi" w:cstheme="minorHAnsi"/>
          <w:color w:val="000000" w:themeColor="text1"/>
          <w:szCs w:val="22"/>
        </w:rPr>
      </w:pPr>
      <w:r w:rsidRPr="00052B9C">
        <w:rPr>
          <w:rFonts w:asciiTheme="minorHAnsi" w:hAnsiTheme="minorHAnsi" w:cstheme="minorHAnsi"/>
          <w:color w:val="000000" w:themeColor="text1"/>
          <w:szCs w:val="22"/>
        </w:rPr>
        <w:t>NEST was set up by the government so that every employer has access to a workplace pension scheme that meets the requirements.</w:t>
      </w:r>
    </w:p>
    <w:p w14:paraId="61F2C669" w14:textId="77777777" w:rsidR="00DA3F34" w:rsidRPr="00052B9C" w:rsidRDefault="00DA3F34" w:rsidP="00DA3F34">
      <w:pPr>
        <w:rPr>
          <w:rFonts w:asciiTheme="minorHAnsi" w:hAnsiTheme="minorHAnsi" w:cstheme="minorHAnsi"/>
          <w:color w:val="000000" w:themeColor="text1"/>
          <w:szCs w:val="22"/>
        </w:rPr>
      </w:pPr>
    </w:p>
    <w:p w14:paraId="39B291C5" w14:textId="77777777" w:rsidR="00DA3F34" w:rsidRPr="00052B9C" w:rsidRDefault="00DA3F34" w:rsidP="00DA3F34">
      <w:pPr>
        <w:rPr>
          <w:rFonts w:asciiTheme="minorHAnsi" w:hAnsiTheme="minorHAnsi" w:cstheme="minorHAnsi"/>
          <w:szCs w:val="22"/>
        </w:rPr>
      </w:pPr>
      <w:r w:rsidRPr="00052B9C">
        <w:rPr>
          <w:rFonts w:asciiTheme="minorHAnsi" w:hAnsiTheme="minorHAnsi" w:cstheme="minorHAnsi"/>
          <w:color w:val="000000" w:themeColor="text1"/>
          <w:szCs w:val="22"/>
        </w:rPr>
        <w:t xml:space="preserve">Further information can be found at: </w:t>
      </w:r>
      <w:hyperlink r:id="rId17" w:history="1">
        <w:r w:rsidRPr="00052B9C">
          <w:rPr>
            <w:rStyle w:val="Hyperlink"/>
            <w:rFonts w:asciiTheme="minorHAnsi" w:hAnsiTheme="minorHAnsi" w:cstheme="minorHAnsi"/>
            <w:szCs w:val="22"/>
          </w:rPr>
          <w:t>https://www.nestpensions.org.uk/schemeweb/nest.html</w:t>
        </w:r>
      </w:hyperlink>
    </w:p>
    <w:p w14:paraId="128F146D" w14:textId="77777777" w:rsidR="00DA3F34" w:rsidRPr="00052B9C" w:rsidRDefault="00DA3F34" w:rsidP="00DA3F34">
      <w:pPr>
        <w:rPr>
          <w:rFonts w:asciiTheme="minorHAnsi" w:hAnsiTheme="minorHAnsi" w:cstheme="minorHAnsi"/>
          <w:color w:val="000000" w:themeColor="text1"/>
          <w:szCs w:val="22"/>
        </w:rPr>
      </w:pPr>
    </w:p>
    <w:p w14:paraId="20E23DC5" w14:textId="77777777" w:rsidR="00A11A00" w:rsidRPr="00052B9C" w:rsidRDefault="00A11A00">
      <w:pPr>
        <w:rPr>
          <w:rFonts w:asciiTheme="minorHAnsi" w:hAnsiTheme="minorHAnsi" w:cstheme="minorHAnsi"/>
          <w:szCs w:val="22"/>
        </w:rPr>
      </w:pPr>
    </w:p>
    <w:sectPr w:rsidR="00A11A00" w:rsidRPr="00052B9C" w:rsidSect="000B52F6">
      <w:footerReference w:type="defaul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D0EE" w14:textId="77777777" w:rsidR="008E619B" w:rsidRDefault="008E619B" w:rsidP="00712F6B">
      <w:r>
        <w:separator/>
      </w:r>
    </w:p>
  </w:endnote>
  <w:endnote w:type="continuationSeparator" w:id="0">
    <w:p w14:paraId="4C9F5825" w14:textId="77777777" w:rsidR="008E619B" w:rsidRDefault="008E619B" w:rsidP="0071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Regula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24B8" w14:textId="77777777" w:rsidR="00C84E9C" w:rsidRDefault="00C84E9C" w:rsidP="00712F6B">
    <w:pPr>
      <w:pStyle w:val="Footer"/>
    </w:pPr>
  </w:p>
  <w:p w14:paraId="42731782" w14:textId="6B615A62" w:rsidR="00343277" w:rsidRPr="00343277" w:rsidRDefault="00284189" w:rsidP="00712F6B">
    <w:pPr>
      <w:pStyle w:val="Footer"/>
      <w:rPr>
        <w:rFonts w:asciiTheme="minorHAnsi" w:hAnsiTheme="minorHAnsi" w:cstheme="minorHAnsi"/>
      </w:rPr>
    </w:pPr>
    <w:r>
      <w:rPr>
        <w:rFonts w:asciiTheme="minorHAnsi" w:hAnsiTheme="minorHAnsi" w:cstheme="minorHAnsi"/>
      </w:rPr>
      <w:t>Employing Staff</w:t>
    </w:r>
  </w:p>
  <w:p w14:paraId="05BF24B9" w14:textId="387D8564" w:rsidR="00712F6B" w:rsidRPr="00343277" w:rsidRDefault="00A11A00" w:rsidP="00712F6B">
    <w:pPr>
      <w:pStyle w:val="Footer"/>
      <w:rPr>
        <w:rFonts w:asciiTheme="minorHAnsi" w:hAnsiTheme="minorHAnsi" w:cstheme="minorHAnsi"/>
      </w:rPr>
    </w:pPr>
    <w:r w:rsidRPr="00343277">
      <w:rPr>
        <w:rFonts w:asciiTheme="minorHAnsi" w:hAnsiTheme="minorHAnsi" w:cstheme="minorHAnsi"/>
      </w:rPr>
      <w:t>Running a Diocese</w:t>
    </w:r>
  </w:p>
  <w:p w14:paraId="05BF24BA" w14:textId="2065CAA1" w:rsidR="00C84E9C" w:rsidRPr="00343277" w:rsidRDefault="00284189" w:rsidP="00712F6B">
    <w:pPr>
      <w:pStyle w:val="Footer"/>
      <w:rPr>
        <w:rFonts w:asciiTheme="minorHAnsi" w:hAnsiTheme="minorHAnsi" w:cstheme="minorHAnsi"/>
      </w:rPr>
    </w:pPr>
    <w:r>
      <w:rPr>
        <w:rFonts w:asciiTheme="minorHAnsi" w:hAnsiTheme="minorHAnsi" w:cstheme="minorHAnsi"/>
      </w:rPr>
      <w:t>March</w:t>
    </w:r>
    <w:r w:rsidR="00343277" w:rsidRPr="00343277">
      <w:rPr>
        <w:rFonts w:asciiTheme="minorHAnsi" w:hAnsiTheme="minorHAnsi" w:cstheme="minorHAnsi"/>
      </w:rPr>
      <w:t xml:space="preserve"> 2022</w:t>
    </w:r>
    <w:r w:rsidR="00C84E9C" w:rsidRPr="00343277">
      <w:rPr>
        <w:rFonts w:asciiTheme="minorHAnsi" w:hAnsiTheme="minorHAnsi" w:cstheme="minorHAnsi"/>
      </w:rPr>
      <w:tab/>
    </w:r>
    <w:r w:rsidR="00C84E9C" w:rsidRPr="00343277">
      <w:rPr>
        <w:rFonts w:asciiTheme="minorHAnsi" w:hAnsiTheme="minorHAnsi" w:cstheme="minorHAnsi"/>
      </w:rPr>
      <w:tab/>
    </w:r>
    <w:sdt>
      <w:sdtPr>
        <w:rPr>
          <w:rFonts w:asciiTheme="minorHAnsi" w:hAnsiTheme="minorHAnsi" w:cstheme="minorHAnsi"/>
        </w:rPr>
        <w:id w:val="-1769616900"/>
        <w:docPartObj>
          <w:docPartGallery w:val="Page Numbers (Top of Page)"/>
          <w:docPartUnique/>
        </w:docPartObj>
      </w:sdtPr>
      <w:sdtEndPr/>
      <w:sdtContent>
        <w:r w:rsidR="00C84E9C" w:rsidRPr="00343277">
          <w:rPr>
            <w:rFonts w:asciiTheme="minorHAnsi" w:hAnsiTheme="minorHAnsi" w:cstheme="minorHAnsi"/>
          </w:rPr>
          <w:t xml:space="preserve">Page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PAGE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r w:rsidR="00C84E9C" w:rsidRPr="00343277">
          <w:rPr>
            <w:rFonts w:asciiTheme="minorHAnsi" w:hAnsiTheme="minorHAnsi" w:cstheme="minorHAnsi"/>
          </w:rPr>
          <w:t xml:space="preserve"> of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NUMPAGES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AB53" w14:textId="77777777" w:rsidR="008E619B" w:rsidRDefault="008E619B" w:rsidP="00712F6B">
      <w:r>
        <w:separator/>
      </w:r>
    </w:p>
  </w:footnote>
  <w:footnote w:type="continuationSeparator" w:id="0">
    <w:p w14:paraId="214EC5FF" w14:textId="77777777" w:rsidR="008E619B" w:rsidRDefault="008E619B" w:rsidP="0071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2110"/>
    <w:multiLevelType w:val="hybridMultilevel"/>
    <w:tmpl w:val="419EC010"/>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D50E48"/>
    <w:multiLevelType w:val="hybridMultilevel"/>
    <w:tmpl w:val="31724FBE"/>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B78B0"/>
    <w:multiLevelType w:val="hybridMultilevel"/>
    <w:tmpl w:val="9A367960"/>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B31035"/>
    <w:multiLevelType w:val="hybridMultilevel"/>
    <w:tmpl w:val="CB2608C6"/>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A6222E"/>
    <w:multiLevelType w:val="hybridMultilevel"/>
    <w:tmpl w:val="C952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A39EB"/>
    <w:multiLevelType w:val="hybridMultilevel"/>
    <w:tmpl w:val="7A5EDFAE"/>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075D9E"/>
    <w:multiLevelType w:val="hybridMultilevel"/>
    <w:tmpl w:val="7E88CD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24044"/>
    <w:multiLevelType w:val="hybridMultilevel"/>
    <w:tmpl w:val="5F66571C"/>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854CE6"/>
    <w:multiLevelType w:val="hybridMultilevel"/>
    <w:tmpl w:val="E4542E22"/>
    <w:lvl w:ilvl="0" w:tplc="991A0584">
      <w:start w:val="1"/>
      <w:numFmt w:val="bullet"/>
      <w:lvlText w:val=""/>
      <w:lvlJc w:val="left"/>
      <w:pPr>
        <w:ind w:left="720" w:hanging="360"/>
      </w:pPr>
      <w:rPr>
        <w:rFonts w:ascii="Symbol" w:hAnsi="Symbol" w:hint="default"/>
        <w:color w:val="116DB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43168"/>
    <w:multiLevelType w:val="hybridMultilevel"/>
    <w:tmpl w:val="4EBE588A"/>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314CA6"/>
    <w:multiLevelType w:val="hybridMultilevel"/>
    <w:tmpl w:val="DCA646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A5A6F"/>
    <w:multiLevelType w:val="hybridMultilevel"/>
    <w:tmpl w:val="5088E758"/>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0"/>
  </w:num>
  <w:num w:numId="5">
    <w:abstractNumId w:val="11"/>
  </w:num>
  <w:num w:numId="6">
    <w:abstractNumId w:val="0"/>
  </w:num>
  <w:num w:numId="7">
    <w:abstractNumId w:val="5"/>
  </w:num>
  <w:num w:numId="8">
    <w:abstractNumId w:val="9"/>
  </w:num>
  <w:num w:numId="9">
    <w:abstractNumId w:val="7"/>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5E"/>
    <w:rsid w:val="0004187E"/>
    <w:rsid w:val="00052B9C"/>
    <w:rsid w:val="00075CE5"/>
    <w:rsid w:val="000B0926"/>
    <w:rsid w:val="000B52F6"/>
    <w:rsid w:val="000D408D"/>
    <w:rsid w:val="001028E5"/>
    <w:rsid w:val="00102FEF"/>
    <w:rsid w:val="00154099"/>
    <w:rsid w:val="001B433B"/>
    <w:rsid w:val="001C4F62"/>
    <w:rsid w:val="001D187F"/>
    <w:rsid w:val="001E0EF0"/>
    <w:rsid w:val="001F1A6F"/>
    <w:rsid w:val="0021627C"/>
    <w:rsid w:val="00222944"/>
    <w:rsid w:val="00231D2F"/>
    <w:rsid w:val="00284189"/>
    <w:rsid w:val="00285B4B"/>
    <w:rsid w:val="002F009E"/>
    <w:rsid w:val="00343277"/>
    <w:rsid w:val="00370E48"/>
    <w:rsid w:val="003B3E30"/>
    <w:rsid w:val="004039B1"/>
    <w:rsid w:val="00417E82"/>
    <w:rsid w:val="004277AC"/>
    <w:rsid w:val="00477D5E"/>
    <w:rsid w:val="004A6E7A"/>
    <w:rsid w:val="004B7883"/>
    <w:rsid w:val="004C2F9E"/>
    <w:rsid w:val="004D55D5"/>
    <w:rsid w:val="005340FB"/>
    <w:rsid w:val="00565AA3"/>
    <w:rsid w:val="00567F96"/>
    <w:rsid w:val="00595C92"/>
    <w:rsid w:val="005C704C"/>
    <w:rsid w:val="00607F6E"/>
    <w:rsid w:val="00637AA3"/>
    <w:rsid w:val="00686FD7"/>
    <w:rsid w:val="00696C66"/>
    <w:rsid w:val="00712F6B"/>
    <w:rsid w:val="0071723A"/>
    <w:rsid w:val="00797E9A"/>
    <w:rsid w:val="007B710C"/>
    <w:rsid w:val="008228B3"/>
    <w:rsid w:val="008238E2"/>
    <w:rsid w:val="008467E0"/>
    <w:rsid w:val="00863520"/>
    <w:rsid w:val="008D3557"/>
    <w:rsid w:val="008E619B"/>
    <w:rsid w:val="00915B40"/>
    <w:rsid w:val="00950BE6"/>
    <w:rsid w:val="009567E5"/>
    <w:rsid w:val="00987113"/>
    <w:rsid w:val="009A1DA6"/>
    <w:rsid w:val="009B4048"/>
    <w:rsid w:val="009D0984"/>
    <w:rsid w:val="009D531F"/>
    <w:rsid w:val="009E2E99"/>
    <w:rsid w:val="00A11A00"/>
    <w:rsid w:val="00A1343E"/>
    <w:rsid w:val="00A263DB"/>
    <w:rsid w:val="00AA097D"/>
    <w:rsid w:val="00AE3757"/>
    <w:rsid w:val="00B80583"/>
    <w:rsid w:val="00BA4D73"/>
    <w:rsid w:val="00BC4E8D"/>
    <w:rsid w:val="00BE04A1"/>
    <w:rsid w:val="00BF45A8"/>
    <w:rsid w:val="00BF4E13"/>
    <w:rsid w:val="00C10D57"/>
    <w:rsid w:val="00C4669D"/>
    <w:rsid w:val="00C4788F"/>
    <w:rsid w:val="00C84E9C"/>
    <w:rsid w:val="00CB3C5D"/>
    <w:rsid w:val="00CB7C1F"/>
    <w:rsid w:val="00D23685"/>
    <w:rsid w:val="00D71A69"/>
    <w:rsid w:val="00DA3F34"/>
    <w:rsid w:val="00DD4A9D"/>
    <w:rsid w:val="00E53A54"/>
    <w:rsid w:val="00E71804"/>
    <w:rsid w:val="00E85BBF"/>
    <w:rsid w:val="00EA3172"/>
    <w:rsid w:val="00EB2384"/>
    <w:rsid w:val="00EC04BC"/>
    <w:rsid w:val="00F04DA3"/>
    <w:rsid w:val="00F3669A"/>
    <w:rsid w:val="00F54291"/>
    <w:rsid w:val="00F5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2491"/>
  <w15:docId w15:val="{757A46B2-EAF7-4B36-BCF0-C4D9D5C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E5"/>
    <w:pPr>
      <w:autoSpaceDE w:val="0"/>
      <w:autoSpaceDN w:val="0"/>
      <w:adjustRightInd w:val="0"/>
      <w:spacing w:after="0" w:line="240" w:lineRule="auto"/>
    </w:pPr>
    <w:rPr>
      <w:rFonts w:ascii="Georgia" w:hAnsi="Georgia" w:cs="Arial"/>
      <w:color w:val="000000"/>
      <w:szCs w:val="24"/>
    </w:rPr>
  </w:style>
  <w:style w:type="paragraph" w:styleId="Heading1">
    <w:name w:val="heading 1"/>
    <w:basedOn w:val="Title"/>
    <w:next w:val="Normal"/>
    <w:link w:val="Heading1Char"/>
    <w:uiPriority w:val="9"/>
    <w:qFormat/>
    <w:rsid w:val="000B52F6"/>
    <w:pPr>
      <w:outlineLvl w:val="0"/>
    </w:pPr>
    <w:rPr>
      <w:sz w:val="28"/>
      <w:u w:val="single"/>
    </w:rPr>
  </w:style>
  <w:style w:type="paragraph" w:styleId="Heading2">
    <w:name w:val="heading 2"/>
    <w:basedOn w:val="Default"/>
    <w:next w:val="Normal"/>
    <w:link w:val="Heading2Char"/>
    <w:uiPriority w:val="9"/>
    <w:unhideWhenUsed/>
    <w:qFormat/>
    <w:rsid w:val="00712F6B"/>
    <w:pPr>
      <w:outlineLvl w:val="1"/>
    </w:pPr>
    <w:rPr>
      <w:rFonts w:ascii="Georgia" w:hAnsi="Georgia"/>
      <w:b/>
    </w:rPr>
  </w:style>
  <w:style w:type="paragraph" w:styleId="Heading3">
    <w:name w:val="heading 3"/>
    <w:basedOn w:val="Normal"/>
    <w:next w:val="Normal"/>
    <w:link w:val="Heading3Char"/>
    <w:uiPriority w:val="9"/>
    <w:unhideWhenUsed/>
    <w:qFormat/>
    <w:rsid w:val="00712F6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9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408D"/>
    <w:rPr>
      <w:color w:val="0563C1" w:themeColor="hyperlink"/>
      <w:u w:val="single"/>
    </w:rPr>
  </w:style>
  <w:style w:type="paragraph" w:styleId="BalloonText">
    <w:name w:val="Balloon Text"/>
    <w:basedOn w:val="Normal"/>
    <w:link w:val="BalloonTextChar"/>
    <w:uiPriority w:val="99"/>
    <w:semiHidden/>
    <w:unhideWhenUsed/>
    <w:rsid w:val="00C84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9C"/>
    <w:rPr>
      <w:rFonts w:ascii="Segoe UI" w:hAnsi="Segoe UI" w:cs="Segoe UI"/>
      <w:sz w:val="18"/>
      <w:szCs w:val="18"/>
    </w:rPr>
  </w:style>
  <w:style w:type="paragraph" w:styleId="Header">
    <w:name w:val="header"/>
    <w:basedOn w:val="Normal"/>
    <w:link w:val="HeaderChar"/>
    <w:uiPriority w:val="99"/>
    <w:unhideWhenUsed/>
    <w:rsid w:val="00C84E9C"/>
    <w:pPr>
      <w:tabs>
        <w:tab w:val="center" w:pos="4513"/>
        <w:tab w:val="right" w:pos="9026"/>
      </w:tabs>
    </w:pPr>
  </w:style>
  <w:style w:type="character" w:customStyle="1" w:styleId="HeaderChar">
    <w:name w:val="Header Char"/>
    <w:basedOn w:val="DefaultParagraphFont"/>
    <w:link w:val="Header"/>
    <w:uiPriority w:val="99"/>
    <w:rsid w:val="00C84E9C"/>
    <w:rPr>
      <w:rFonts w:ascii="Dax-Regular" w:hAnsi="Dax-Regular"/>
      <w:sz w:val="24"/>
      <w:szCs w:val="24"/>
    </w:rPr>
  </w:style>
  <w:style w:type="paragraph" w:styleId="Footer">
    <w:name w:val="footer"/>
    <w:basedOn w:val="Normal"/>
    <w:link w:val="FooterChar"/>
    <w:uiPriority w:val="99"/>
    <w:unhideWhenUsed/>
    <w:rsid w:val="00C84E9C"/>
    <w:pPr>
      <w:tabs>
        <w:tab w:val="center" w:pos="4513"/>
        <w:tab w:val="right" w:pos="9026"/>
      </w:tabs>
    </w:pPr>
  </w:style>
  <w:style w:type="character" w:customStyle="1" w:styleId="FooterChar">
    <w:name w:val="Footer Char"/>
    <w:basedOn w:val="DefaultParagraphFont"/>
    <w:link w:val="Footer"/>
    <w:uiPriority w:val="99"/>
    <w:rsid w:val="00C84E9C"/>
    <w:rPr>
      <w:rFonts w:ascii="Dax-Regular" w:hAnsi="Dax-Regular"/>
      <w:sz w:val="24"/>
      <w:szCs w:val="24"/>
    </w:rPr>
  </w:style>
  <w:style w:type="paragraph" w:styleId="Title">
    <w:name w:val="Title"/>
    <w:basedOn w:val="Default"/>
    <w:next w:val="Normal"/>
    <w:link w:val="TitleChar"/>
    <w:uiPriority w:val="99"/>
    <w:qFormat/>
    <w:rsid w:val="001E0EF0"/>
    <w:rPr>
      <w:rFonts w:ascii="Georgia" w:hAnsi="Georgia"/>
      <w:b/>
      <w:sz w:val="32"/>
    </w:rPr>
  </w:style>
  <w:style w:type="character" w:customStyle="1" w:styleId="TitleChar">
    <w:name w:val="Title Char"/>
    <w:basedOn w:val="DefaultParagraphFont"/>
    <w:link w:val="Title"/>
    <w:uiPriority w:val="99"/>
    <w:rsid w:val="001E0EF0"/>
    <w:rPr>
      <w:rFonts w:ascii="Georgia" w:hAnsi="Georgia" w:cs="Arial"/>
      <w:b/>
      <w:color w:val="000000"/>
      <w:sz w:val="32"/>
      <w:szCs w:val="24"/>
    </w:rPr>
  </w:style>
  <w:style w:type="character" w:customStyle="1" w:styleId="Heading1Char">
    <w:name w:val="Heading 1 Char"/>
    <w:basedOn w:val="DefaultParagraphFont"/>
    <w:link w:val="Heading1"/>
    <w:uiPriority w:val="9"/>
    <w:rsid w:val="000B52F6"/>
    <w:rPr>
      <w:rFonts w:ascii="Georgia" w:hAnsi="Georgia" w:cs="Arial"/>
      <w:b/>
      <w:color w:val="000000"/>
      <w:sz w:val="28"/>
      <w:szCs w:val="24"/>
      <w:u w:val="single"/>
    </w:rPr>
  </w:style>
  <w:style w:type="character" w:customStyle="1" w:styleId="Heading2Char">
    <w:name w:val="Heading 2 Char"/>
    <w:basedOn w:val="DefaultParagraphFont"/>
    <w:link w:val="Heading2"/>
    <w:uiPriority w:val="9"/>
    <w:rsid w:val="00712F6B"/>
    <w:rPr>
      <w:rFonts w:ascii="Georgia" w:hAnsi="Georgia" w:cs="Arial"/>
      <w:b/>
      <w:color w:val="000000"/>
      <w:sz w:val="24"/>
      <w:szCs w:val="24"/>
    </w:rPr>
  </w:style>
  <w:style w:type="character" w:customStyle="1" w:styleId="Heading3Char">
    <w:name w:val="Heading 3 Char"/>
    <w:basedOn w:val="DefaultParagraphFont"/>
    <w:link w:val="Heading3"/>
    <w:uiPriority w:val="9"/>
    <w:rsid w:val="00712F6B"/>
    <w:rPr>
      <w:rFonts w:ascii="Georgia" w:hAnsi="Georgia"/>
      <w:b/>
      <w:szCs w:val="24"/>
    </w:rPr>
  </w:style>
  <w:style w:type="character" w:styleId="FollowedHyperlink">
    <w:name w:val="FollowedHyperlink"/>
    <w:basedOn w:val="DefaultParagraphFont"/>
    <w:uiPriority w:val="99"/>
    <w:semiHidden/>
    <w:unhideWhenUsed/>
    <w:rsid w:val="00F54291"/>
    <w:rPr>
      <w:color w:val="954F72" w:themeColor="followedHyperlink"/>
      <w:u w:val="single"/>
    </w:rPr>
  </w:style>
  <w:style w:type="paragraph" w:styleId="ListParagraph">
    <w:name w:val="List Paragraph"/>
    <w:basedOn w:val="Normal"/>
    <w:uiPriority w:val="99"/>
    <w:qFormat/>
    <w:rsid w:val="00075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running-payrol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basic-paye-tools" TargetMode="External"/><Relationship Id="rId17" Type="http://schemas.openxmlformats.org/officeDocument/2006/relationships/hyperlink" Target="https://www.nestpensions.org.uk/schemeweb/nest.html" TargetMode="External"/><Relationship Id="rId2" Type="http://schemas.openxmlformats.org/officeDocument/2006/relationships/customXml" Target="../customXml/item2.xml"/><Relationship Id="rId16" Type="http://schemas.openxmlformats.org/officeDocument/2006/relationships/hyperlink" Target="https://www.thepensionsregulator.gov.uk/en/business-advisers/automatic-enrolment-guide-for-business-advisers/automatic-enrolment-earnings-threshol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paye-for-employers" TargetMode="External"/><Relationship Id="rId5" Type="http://schemas.openxmlformats.org/officeDocument/2006/relationships/styles" Target="styles.xml"/><Relationship Id="rId15" Type="http://schemas.openxmlformats.org/officeDocument/2006/relationships/hyperlink" Target="https://www.gov.uk/holiday-entitlement-right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pay-paye-t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984BF-F2D2-4971-BD52-69A2C5DB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23F37-1487-4D34-8CC9-A78BFF399D8D}">
  <ds:schemaRefs>
    <ds:schemaRef ds:uri="http://schemas.microsoft.com/sharepoint/v3/contenttype/forms"/>
  </ds:schemaRefs>
</ds:datastoreItem>
</file>

<file path=customXml/itemProps3.xml><?xml version="1.0" encoding="utf-8"?>
<ds:datastoreItem xmlns:ds="http://schemas.openxmlformats.org/officeDocument/2006/customXml" ds:itemID="{841C7C3D-D821-4240-BA94-49BCDB9607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Georgia</Template>
  <TotalTime>0</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16</cp:revision>
  <cp:lastPrinted>2022-01-14T12:06:00Z</cp:lastPrinted>
  <dcterms:created xsi:type="dcterms:W3CDTF">2022-03-01T17:22:00Z</dcterms:created>
  <dcterms:modified xsi:type="dcterms:W3CDTF">2022-03-01T17:39:00Z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