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E8383" w14:textId="158ADA44" w:rsidR="00876287" w:rsidRDefault="00876287" w:rsidP="00876287">
      <w:pPr>
        <w:pStyle w:val="Default"/>
        <w:rPr>
          <w:rFonts w:asciiTheme="minorHAnsi" w:hAnsiTheme="minorHAnsi" w:cstheme="minorHAnsi"/>
          <w:sz w:val="48"/>
        </w:rPr>
      </w:pPr>
    </w:p>
    <w:p w14:paraId="0AE40D6A" w14:textId="77777777" w:rsidR="00590B57" w:rsidRPr="00797E9A" w:rsidRDefault="00590B57" w:rsidP="00876287">
      <w:pPr>
        <w:pStyle w:val="Default"/>
        <w:rPr>
          <w:rFonts w:asciiTheme="minorHAnsi" w:hAnsiTheme="minorHAnsi" w:cstheme="minorHAnsi"/>
          <w:sz w:val="48"/>
        </w:rPr>
      </w:pPr>
    </w:p>
    <w:p w14:paraId="5F675701" w14:textId="77777777" w:rsidR="00876287" w:rsidRPr="00797E9A" w:rsidRDefault="00876287" w:rsidP="00876287">
      <w:pPr>
        <w:pStyle w:val="Default"/>
        <w:rPr>
          <w:rFonts w:asciiTheme="minorHAnsi" w:hAnsiTheme="minorHAnsi" w:cstheme="minorHAnsi"/>
          <w:b/>
          <w:color w:val="116DB6"/>
          <w:sz w:val="40"/>
        </w:rPr>
      </w:pPr>
      <w:r w:rsidRPr="00797E9A">
        <w:rPr>
          <w:rFonts w:asciiTheme="minorHAnsi" w:hAnsiTheme="minorHAnsi" w:cstheme="minorHAnsi"/>
          <w:b/>
          <w:noProof/>
          <w:color w:val="116DB6"/>
          <w:sz w:val="48"/>
          <w:lang w:eastAsia="en-GB"/>
        </w:rPr>
        <w:drawing>
          <wp:anchor distT="0" distB="0" distL="114300" distR="114300" simplePos="0" relativeHeight="251659264" behindDoc="0" locked="0" layoutInCell="1" allowOverlap="1" wp14:anchorId="49FE4F88" wp14:editId="3C3DE242">
            <wp:simplePos x="685800" y="1609725"/>
            <wp:positionH relativeFrom="margin">
              <wp:align>right</wp:align>
            </wp:positionH>
            <wp:positionV relativeFrom="margin">
              <wp:align>top</wp:align>
            </wp:positionV>
            <wp:extent cx="2828925" cy="5334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28925" cy="533400"/>
                    </a:xfrm>
                    <a:prstGeom prst="rect">
                      <a:avLst/>
                    </a:prstGeom>
                  </pic:spPr>
                </pic:pic>
              </a:graphicData>
            </a:graphic>
          </wp:anchor>
        </w:drawing>
      </w:r>
      <w:r>
        <w:rPr>
          <w:rFonts w:asciiTheme="minorHAnsi" w:hAnsiTheme="minorHAnsi" w:cstheme="minorHAnsi"/>
          <w:b/>
          <w:color w:val="116DB6"/>
          <w:sz w:val="48"/>
        </w:rPr>
        <w:t>Safeguarding</w:t>
      </w:r>
    </w:p>
    <w:p w14:paraId="050022DB" w14:textId="5FA61873" w:rsidR="00590B57" w:rsidRDefault="00590B57" w:rsidP="00876287">
      <w:pPr>
        <w:pStyle w:val="Default"/>
        <w:rPr>
          <w:rFonts w:asciiTheme="minorHAnsi" w:hAnsiTheme="minorHAnsi" w:cstheme="minorHAnsi"/>
        </w:rPr>
      </w:pPr>
    </w:p>
    <w:p w14:paraId="0204D976" w14:textId="77777777" w:rsidR="00590B57" w:rsidRDefault="00590B57" w:rsidP="00876287">
      <w:pPr>
        <w:pStyle w:val="Default"/>
        <w:rPr>
          <w:rFonts w:asciiTheme="minorHAnsi" w:hAnsiTheme="minorHAnsi" w:cstheme="minorHAnsi"/>
        </w:rPr>
      </w:pPr>
    </w:p>
    <w:p w14:paraId="583EAAF7" w14:textId="77777777" w:rsidR="00876287" w:rsidRPr="008C7E49" w:rsidRDefault="00876287" w:rsidP="00876287">
      <w:pPr>
        <w:pStyle w:val="Heading1"/>
        <w:rPr>
          <w:rFonts w:asciiTheme="minorHAnsi" w:hAnsiTheme="minorHAnsi" w:cstheme="minorHAnsi"/>
          <w:color w:val="116DB6"/>
          <w:u w:val="none"/>
        </w:rPr>
      </w:pPr>
      <w:r w:rsidRPr="008C7E49">
        <w:rPr>
          <w:rFonts w:asciiTheme="minorHAnsi" w:hAnsiTheme="minorHAnsi" w:cstheme="minorHAnsi"/>
          <w:color w:val="116DB6"/>
          <w:u w:val="none"/>
        </w:rPr>
        <w:t>Policy Commitment</w:t>
      </w:r>
    </w:p>
    <w:p w14:paraId="7731ABDB" w14:textId="77777777" w:rsidR="00876287" w:rsidRPr="008C7E49" w:rsidRDefault="00876287" w:rsidP="00876287">
      <w:pPr>
        <w:rPr>
          <w:rFonts w:asciiTheme="minorHAnsi" w:hAnsiTheme="minorHAnsi" w:cstheme="minorHAnsi"/>
        </w:rPr>
      </w:pPr>
    </w:p>
    <w:p w14:paraId="479AE080" w14:textId="77777777" w:rsidR="00876287" w:rsidRPr="008C7E49" w:rsidRDefault="00876287" w:rsidP="00876287">
      <w:pPr>
        <w:rPr>
          <w:rFonts w:asciiTheme="minorHAnsi" w:hAnsiTheme="minorHAnsi" w:cstheme="minorHAnsi"/>
          <w:i/>
        </w:rPr>
      </w:pPr>
      <w:r w:rsidRPr="008C7E49">
        <w:rPr>
          <w:rFonts w:asciiTheme="minorHAnsi" w:hAnsiTheme="minorHAnsi" w:cstheme="minorHAnsi"/>
          <w:i/>
        </w:rPr>
        <w:t xml:space="preserve">For dioceses in Britain &amp; Ireland, it is recommended that the following Policy Commitment be adopted: </w:t>
      </w:r>
    </w:p>
    <w:p w14:paraId="1BA376BA" w14:textId="77777777" w:rsidR="00876287" w:rsidRPr="008C7E49" w:rsidRDefault="00876287" w:rsidP="00876287">
      <w:pPr>
        <w:rPr>
          <w:rFonts w:asciiTheme="minorHAnsi" w:hAnsiTheme="minorHAnsi" w:cstheme="minorHAnsi"/>
        </w:rPr>
      </w:pPr>
    </w:p>
    <w:p w14:paraId="690E8A72" w14:textId="77777777" w:rsidR="00D75555" w:rsidRPr="008C7E49" w:rsidRDefault="00D75555" w:rsidP="00D75555">
      <w:pPr>
        <w:pBdr>
          <w:top w:val="single" w:sz="12" w:space="1" w:color="116DB6"/>
          <w:left w:val="single" w:sz="12" w:space="4" w:color="116DB6"/>
          <w:bottom w:val="single" w:sz="12" w:space="1" w:color="116DB6"/>
          <w:right w:val="single" w:sz="12" w:space="4" w:color="116DB6"/>
        </w:pBdr>
        <w:rPr>
          <w:rFonts w:asciiTheme="minorHAnsi" w:hAnsiTheme="minorHAnsi" w:cstheme="minorHAnsi"/>
        </w:rPr>
      </w:pPr>
    </w:p>
    <w:p w14:paraId="6DE21F30" w14:textId="77777777" w:rsidR="00876287" w:rsidRPr="008C7E49" w:rsidRDefault="00876287" w:rsidP="00D75555">
      <w:pPr>
        <w:pBdr>
          <w:top w:val="single" w:sz="12" w:space="1" w:color="116DB6"/>
          <w:left w:val="single" w:sz="12" w:space="4" w:color="116DB6"/>
          <w:bottom w:val="single" w:sz="12" w:space="1" w:color="116DB6"/>
          <w:right w:val="single" w:sz="12" w:space="4" w:color="116DB6"/>
        </w:pBdr>
        <w:rPr>
          <w:rFonts w:asciiTheme="minorHAnsi" w:hAnsiTheme="minorHAnsi" w:cstheme="minorHAnsi"/>
        </w:rPr>
      </w:pPr>
      <w:r w:rsidRPr="008C7E49">
        <w:rPr>
          <w:rFonts w:asciiTheme="minorHAnsi" w:hAnsiTheme="minorHAnsi" w:cstheme="minorHAnsi"/>
        </w:rPr>
        <w:t xml:space="preserve">As an organisation concerned with Christian principles and ministry in family life, the nurture and protection of children, young people and vulnerable adults is at the heart of Mothers’ Union. Both individually as members and collectively as an organisation, Mothers’ Union has a duty to protect children, young people and vulnerable adults, doing everything possible to ensure that they are safe when involved in Mothers’ Union activities. </w:t>
      </w:r>
    </w:p>
    <w:p w14:paraId="16D3643C" w14:textId="77777777" w:rsidR="00876287" w:rsidRPr="008C7E49" w:rsidRDefault="00876287" w:rsidP="00D75555">
      <w:pPr>
        <w:pBdr>
          <w:top w:val="single" w:sz="12" w:space="1" w:color="116DB6"/>
          <w:left w:val="single" w:sz="12" w:space="4" w:color="116DB6"/>
          <w:bottom w:val="single" w:sz="12" w:space="1" w:color="116DB6"/>
          <w:right w:val="single" w:sz="12" w:space="4" w:color="116DB6"/>
        </w:pBdr>
        <w:rPr>
          <w:rFonts w:asciiTheme="minorHAnsi" w:hAnsiTheme="minorHAnsi" w:cstheme="minorHAnsi"/>
        </w:rPr>
      </w:pPr>
    </w:p>
    <w:p w14:paraId="46B90592" w14:textId="77777777" w:rsidR="00876287" w:rsidRPr="008C7E49" w:rsidRDefault="00876287" w:rsidP="00D75555">
      <w:pPr>
        <w:pBdr>
          <w:top w:val="single" w:sz="12" w:space="1" w:color="116DB6"/>
          <w:left w:val="single" w:sz="12" w:space="4" w:color="116DB6"/>
          <w:bottom w:val="single" w:sz="12" w:space="1" w:color="116DB6"/>
          <w:right w:val="single" w:sz="12" w:space="4" w:color="116DB6"/>
        </w:pBdr>
        <w:rPr>
          <w:rFonts w:asciiTheme="minorHAnsi" w:hAnsiTheme="minorHAnsi" w:cstheme="minorHAnsi"/>
        </w:rPr>
      </w:pPr>
      <w:r w:rsidRPr="008C7E49">
        <w:rPr>
          <w:rFonts w:asciiTheme="minorHAnsi" w:hAnsiTheme="minorHAnsi" w:cstheme="minorHAnsi"/>
        </w:rPr>
        <w:t>We will follow the safeguarding policies and practices of the Diocese/Province of ………………………………</w:t>
      </w:r>
      <w:r w:rsidR="00D75555" w:rsidRPr="008C7E49">
        <w:rPr>
          <w:rFonts w:asciiTheme="minorHAnsi" w:hAnsiTheme="minorHAnsi" w:cstheme="minorHAnsi"/>
        </w:rPr>
        <w:t>………</w:t>
      </w:r>
    </w:p>
    <w:p w14:paraId="43179F96" w14:textId="77777777" w:rsidR="00876287" w:rsidRPr="008C7E49" w:rsidRDefault="00876287" w:rsidP="00D75555">
      <w:pPr>
        <w:pBdr>
          <w:top w:val="single" w:sz="12" w:space="1" w:color="116DB6"/>
          <w:left w:val="single" w:sz="12" w:space="4" w:color="116DB6"/>
          <w:bottom w:val="single" w:sz="12" w:space="1" w:color="116DB6"/>
          <w:right w:val="single" w:sz="12" w:space="4" w:color="116DB6"/>
        </w:pBdr>
        <w:rPr>
          <w:rFonts w:asciiTheme="minorHAnsi" w:hAnsiTheme="minorHAnsi" w:cstheme="minorHAnsi"/>
        </w:rPr>
      </w:pPr>
    </w:p>
    <w:p w14:paraId="7C520665" w14:textId="77777777" w:rsidR="00876287" w:rsidRPr="008C7E49" w:rsidRDefault="00876287" w:rsidP="00D75555">
      <w:pPr>
        <w:pBdr>
          <w:top w:val="single" w:sz="12" w:space="1" w:color="116DB6"/>
          <w:left w:val="single" w:sz="12" w:space="4" w:color="116DB6"/>
          <w:bottom w:val="single" w:sz="12" w:space="1" w:color="116DB6"/>
          <w:right w:val="single" w:sz="12" w:space="4" w:color="116DB6"/>
        </w:pBdr>
        <w:rPr>
          <w:rFonts w:asciiTheme="minorHAnsi" w:hAnsiTheme="minorHAnsi" w:cstheme="minorHAnsi"/>
        </w:rPr>
      </w:pPr>
      <w:r w:rsidRPr="008C7E49">
        <w:rPr>
          <w:rFonts w:asciiTheme="minorHAnsi" w:hAnsiTheme="minorHAnsi" w:cstheme="minorHAnsi"/>
        </w:rPr>
        <w:t>Mothers’ Union will promote the welfare of children, young people and vulnerable adults by aiming to prevent abuse from occurring, to protect those who are at risk of abuse and to respond well to those who have been abused. We will follow procedures to enable the identification of those who may present a risk to others and, should this occur, seek appropriate pastoral support for them</w:t>
      </w:r>
      <w:r w:rsidR="00D75555" w:rsidRPr="008C7E49">
        <w:rPr>
          <w:rFonts w:asciiTheme="minorHAnsi" w:hAnsiTheme="minorHAnsi" w:cstheme="minorHAnsi"/>
        </w:rPr>
        <w:t>.</w:t>
      </w:r>
    </w:p>
    <w:p w14:paraId="71CC46C7" w14:textId="77777777" w:rsidR="00876287" w:rsidRPr="008C7E49" w:rsidRDefault="00876287" w:rsidP="00D75555">
      <w:pPr>
        <w:pBdr>
          <w:top w:val="single" w:sz="12" w:space="1" w:color="116DB6"/>
          <w:left w:val="single" w:sz="12" w:space="4" w:color="116DB6"/>
          <w:bottom w:val="single" w:sz="12" w:space="1" w:color="116DB6"/>
          <w:right w:val="single" w:sz="12" w:space="4" w:color="116DB6"/>
        </w:pBdr>
        <w:rPr>
          <w:rFonts w:asciiTheme="minorHAnsi" w:hAnsiTheme="minorHAnsi" w:cstheme="minorHAnsi"/>
        </w:rPr>
      </w:pPr>
    </w:p>
    <w:p w14:paraId="33B24A83" w14:textId="0935F775" w:rsidR="00876287" w:rsidRDefault="00876287" w:rsidP="00876287">
      <w:pPr>
        <w:rPr>
          <w:rFonts w:asciiTheme="minorHAnsi" w:hAnsiTheme="minorHAnsi" w:cstheme="minorHAnsi"/>
        </w:rPr>
      </w:pPr>
    </w:p>
    <w:p w14:paraId="7662F6FA" w14:textId="30BD5D71" w:rsidR="00590B57" w:rsidRDefault="00590B57" w:rsidP="00876287">
      <w:pPr>
        <w:rPr>
          <w:rFonts w:asciiTheme="minorHAnsi" w:hAnsiTheme="minorHAnsi" w:cstheme="minorHAnsi"/>
        </w:rPr>
      </w:pPr>
    </w:p>
    <w:p w14:paraId="6BB67963" w14:textId="77777777" w:rsidR="00590B57" w:rsidRPr="008C7E49" w:rsidRDefault="00590B57" w:rsidP="00876287">
      <w:pPr>
        <w:rPr>
          <w:rFonts w:asciiTheme="minorHAnsi" w:hAnsiTheme="minorHAnsi" w:cstheme="minorHAnsi"/>
        </w:rPr>
      </w:pPr>
    </w:p>
    <w:p w14:paraId="05CBFE80" w14:textId="77777777" w:rsidR="00876287" w:rsidRPr="008C7E49" w:rsidRDefault="00876287" w:rsidP="00876287">
      <w:pPr>
        <w:rPr>
          <w:rFonts w:asciiTheme="minorHAnsi" w:hAnsiTheme="minorHAnsi" w:cstheme="minorHAnsi"/>
          <w:b/>
          <w:color w:val="116DB6"/>
          <w:sz w:val="28"/>
        </w:rPr>
      </w:pPr>
      <w:r w:rsidRPr="008C7E49">
        <w:rPr>
          <w:rFonts w:asciiTheme="minorHAnsi" w:hAnsiTheme="minorHAnsi" w:cstheme="minorHAnsi"/>
          <w:b/>
          <w:color w:val="116DB6"/>
          <w:sz w:val="28"/>
        </w:rPr>
        <w:t>Guidance for Diocesan Trustee Boards</w:t>
      </w:r>
    </w:p>
    <w:p w14:paraId="7DEF3B27" w14:textId="77777777" w:rsidR="00876287" w:rsidRPr="008C7E49" w:rsidRDefault="00876287" w:rsidP="00876287">
      <w:pPr>
        <w:rPr>
          <w:rFonts w:asciiTheme="minorHAnsi" w:hAnsiTheme="minorHAnsi" w:cstheme="minorHAnsi"/>
          <w:i/>
        </w:rPr>
      </w:pPr>
    </w:p>
    <w:p w14:paraId="5DBD5262" w14:textId="4F7781A8" w:rsidR="00876287" w:rsidRDefault="00876287" w:rsidP="00876287">
      <w:pPr>
        <w:rPr>
          <w:rFonts w:asciiTheme="minorHAnsi" w:hAnsiTheme="minorHAnsi" w:cstheme="minorHAnsi"/>
          <w:i/>
        </w:rPr>
      </w:pPr>
      <w:r w:rsidRPr="008C7E49">
        <w:rPr>
          <w:rFonts w:asciiTheme="minorHAnsi" w:hAnsiTheme="minorHAnsi" w:cstheme="minorHAnsi"/>
          <w:i/>
        </w:rPr>
        <w:t xml:space="preserve">The Britain </w:t>
      </w:r>
      <w:r w:rsidR="008C7E49">
        <w:rPr>
          <w:rFonts w:asciiTheme="minorHAnsi" w:hAnsiTheme="minorHAnsi" w:cstheme="minorHAnsi"/>
          <w:i/>
        </w:rPr>
        <w:t xml:space="preserve">and </w:t>
      </w:r>
      <w:r w:rsidRPr="008C7E49">
        <w:rPr>
          <w:rFonts w:asciiTheme="minorHAnsi" w:hAnsiTheme="minorHAnsi" w:cstheme="minorHAnsi"/>
          <w:i/>
        </w:rPr>
        <w:t>Ireland Group have agreed the following guidelines for Mothers' Union diocesan Trustee Boards in Britain &amp; Ireland:</w:t>
      </w:r>
    </w:p>
    <w:p w14:paraId="36B5F1E2" w14:textId="77777777" w:rsidR="00590B57" w:rsidRPr="008C7E49" w:rsidRDefault="00590B57" w:rsidP="00876287">
      <w:pPr>
        <w:rPr>
          <w:rFonts w:asciiTheme="minorHAnsi" w:hAnsiTheme="minorHAnsi" w:cstheme="minorHAnsi"/>
          <w:i/>
        </w:rPr>
      </w:pPr>
    </w:p>
    <w:p w14:paraId="1A784723" w14:textId="441CF5C8" w:rsidR="00876287" w:rsidRDefault="00876287" w:rsidP="00876287">
      <w:pPr>
        <w:pStyle w:val="ListParagraph"/>
        <w:numPr>
          <w:ilvl w:val="0"/>
          <w:numId w:val="2"/>
        </w:numPr>
        <w:autoSpaceDE/>
        <w:autoSpaceDN/>
        <w:adjustRightInd/>
        <w:ind w:left="426" w:hanging="426"/>
        <w:rPr>
          <w:rFonts w:asciiTheme="minorHAnsi" w:hAnsiTheme="minorHAnsi" w:cstheme="minorHAnsi"/>
        </w:rPr>
      </w:pPr>
      <w:r w:rsidRPr="008C7E49">
        <w:rPr>
          <w:rFonts w:asciiTheme="minorHAnsi" w:hAnsiTheme="minorHAnsi" w:cstheme="minorHAnsi"/>
        </w:rPr>
        <w:t xml:space="preserve">At the first Trustee meeting in each year, and every time national, provincial or diocesan Anglican safeguarding procedures are significantly revised, the trustee board will adopt the Anglican diocesan/provincial safeguarding procedures for their activities. This will be recorded in the minutes of the meeting. </w:t>
      </w:r>
    </w:p>
    <w:p w14:paraId="260DC5C9" w14:textId="77777777" w:rsidR="00590B57" w:rsidRPr="008C7E49" w:rsidRDefault="00590B57" w:rsidP="00590B57">
      <w:pPr>
        <w:pStyle w:val="ListParagraph"/>
        <w:autoSpaceDE/>
        <w:autoSpaceDN/>
        <w:adjustRightInd/>
        <w:ind w:left="426"/>
        <w:rPr>
          <w:rFonts w:asciiTheme="minorHAnsi" w:hAnsiTheme="minorHAnsi" w:cstheme="minorHAnsi"/>
        </w:rPr>
      </w:pPr>
    </w:p>
    <w:p w14:paraId="27E717E8" w14:textId="77777777" w:rsidR="00876287" w:rsidRPr="008C7E49" w:rsidRDefault="00876287" w:rsidP="00590B57">
      <w:pPr>
        <w:pStyle w:val="ListParagraph"/>
        <w:numPr>
          <w:ilvl w:val="0"/>
          <w:numId w:val="2"/>
        </w:numPr>
        <w:autoSpaceDE/>
        <w:autoSpaceDN/>
        <w:adjustRightInd/>
        <w:ind w:left="426" w:hanging="426"/>
        <w:rPr>
          <w:rFonts w:asciiTheme="minorHAnsi" w:hAnsiTheme="minorHAnsi" w:cstheme="minorHAnsi"/>
        </w:rPr>
      </w:pPr>
      <w:r w:rsidRPr="008C7E49">
        <w:rPr>
          <w:rFonts w:asciiTheme="minorHAnsi" w:hAnsiTheme="minorHAnsi" w:cstheme="minorHAnsi"/>
        </w:rPr>
        <w:t>The diocesan trustee board will nominate a member:</w:t>
      </w:r>
    </w:p>
    <w:p w14:paraId="678CE5F0" w14:textId="77777777" w:rsidR="00876287" w:rsidRPr="008C7E49" w:rsidRDefault="00876287" w:rsidP="00590B57">
      <w:pPr>
        <w:pStyle w:val="ListParagraph"/>
        <w:numPr>
          <w:ilvl w:val="0"/>
          <w:numId w:val="5"/>
        </w:numPr>
        <w:autoSpaceDE/>
        <w:autoSpaceDN/>
        <w:adjustRightInd/>
        <w:ind w:left="851" w:hanging="425"/>
        <w:rPr>
          <w:rFonts w:asciiTheme="minorHAnsi" w:hAnsiTheme="minorHAnsi" w:cstheme="minorHAnsi"/>
        </w:rPr>
      </w:pPr>
      <w:r w:rsidRPr="008C7E49">
        <w:rPr>
          <w:rFonts w:asciiTheme="minorHAnsi" w:hAnsiTheme="minorHAnsi" w:cstheme="minorHAnsi"/>
        </w:rPr>
        <w:t xml:space="preserve">to have an overview of the safeguarding aspects of Mothers’ Union activities across the diocese, including liaison with the Provincial/Diocesan Safeguarding Officer; </w:t>
      </w:r>
    </w:p>
    <w:p w14:paraId="235E0D0B" w14:textId="77777777" w:rsidR="00876287" w:rsidRPr="008C7E49" w:rsidRDefault="00876287" w:rsidP="00590B57">
      <w:pPr>
        <w:pStyle w:val="ListParagraph"/>
        <w:numPr>
          <w:ilvl w:val="0"/>
          <w:numId w:val="5"/>
        </w:numPr>
        <w:autoSpaceDE/>
        <w:autoSpaceDN/>
        <w:adjustRightInd/>
        <w:ind w:left="851" w:hanging="425"/>
        <w:rPr>
          <w:rFonts w:asciiTheme="minorHAnsi" w:hAnsiTheme="minorHAnsi" w:cstheme="minorHAnsi"/>
        </w:rPr>
      </w:pPr>
      <w:r w:rsidRPr="008C7E49">
        <w:rPr>
          <w:rFonts w:asciiTheme="minorHAnsi" w:hAnsiTheme="minorHAnsi" w:cstheme="minorHAnsi"/>
        </w:rPr>
        <w:t>to ensure that safeguarding requirements are met for all activities or initiatives in the diocese; and</w:t>
      </w:r>
    </w:p>
    <w:p w14:paraId="6A272534" w14:textId="0975177E" w:rsidR="00876287" w:rsidRDefault="00876287" w:rsidP="00590B57">
      <w:pPr>
        <w:pStyle w:val="ListParagraph"/>
        <w:numPr>
          <w:ilvl w:val="0"/>
          <w:numId w:val="5"/>
        </w:numPr>
        <w:autoSpaceDE/>
        <w:autoSpaceDN/>
        <w:adjustRightInd/>
        <w:ind w:left="851" w:hanging="425"/>
        <w:rPr>
          <w:rFonts w:asciiTheme="minorHAnsi" w:hAnsiTheme="minorHAnsi" w:cstheme="minorHAnsi"/>
        </w:rPr>
      </w:pPr>
      <w:r w:rsidRPr="008C7E49">
        <w:rPr>
          <w:rFonts w:asciiTheme="minorHAnsi" w:hAnsiTheme="minorHAnsi" w:cstheme="minorHAnsi"/>
        </w:rPr>
        <w:t xml:space="preserve">to be part of the Britain &amp; Ireland Community of Interest for Safeguarding. </w:t>
      </w:r>
    </w:p>
    <w:p w14:paraId="6C13035B" w14:textId="77777777" w:rsidR="00590B57" w:rsidRPr="00590B57" w:rsidRDefault="00590B57" w:rsidP="00590B57">
      <w:pPr>
        <w:autoSpaceDE/>
        <w:autoSpaceDN/>
        <w:adjustRightInd/>
        <w:rPr>
          <w:rFonts w:asciiTheme="minorHAnsi" w:hAnsiTheme="minorHAnsi" w:cstheme="minorHAnsi"/>
        </w:rPr>
      </w:pPr>
    </w:p>
    <w:p w14:paraId="5D2FCB8B" w14:textId="77777777" w:rsidR="00876287" w:rsidRPr="008C7E49" w:rsidRDefault="00876287" w:rsidP="00590B57">
      <w:pPr>
        <w:pStyle w:val="ListParagraph"/>
        <w:numPr>
          <w:ilvl w:val="0"/>
          <w:numId w:val="2"/>
        </w:numPr>
        <w:autoSpaceDE/>
        <w:autoSpaceDN/>
        <w:adjustRightInd/>
        <w:ind w:left="426" w:hanging="426"/>
        <w:rPr>
          <w:rFonts w:asciiTheme="minorHAnsi" w:hAnsiTheme="minorHAnsi" w:cstheme="minorHAnsi"/>
        </w:rPr>
      </w:pPr>
      <w:r w:rsidRPr="008C7E49">
        <w:rPr>
          <w:rFonts w:asciiTheme="minorHAnsi" w:hAnsiTheme="minorHAnsi" w:cstheme="minorHAnsi"/>
        </w:rPr>
        <w:t xml:space="preserve">Annually, the board should review the roles in Mothers’ Union activities in the diocese that include direct involvement with children, young people and adults at risk to ensure that those volunteers involved in the activities: </w:t>
      </w:r>
    </w:p>
    <w:p w14:paraId="0DA072BC" w14:textId="77777777" w:rsidR="00876287" w:rsidRPr="008C7E49" w:rsidRDefault="00876287" w:rsidP="00590B57">
      <w:pPr>
        <w:pStyle w:val="ListParagraph"/>
        <w:numPr>
          <w:ilvl w:val="0"/>
          <w:numId w:val="7"/>
        </w:numPr>
        <w:autoSpaceDE/>
        <w:autoSpaceDN/>
        <w:adjustRightInd/>
        <w:ind w:left="851" w:hanging="425"/>
        <w:rPr>
          <w:rFonts w:asciiTheme="minorHAnsi" w:hAnsiTheme="minorHAnsi" w:cstheme="minorHAnsi"/>
        </w:rPr>
      </w:pPr>
      <w:r w:rsidRPr="008C7E49">
        <w:rPr>
          <w:rFonts w:asciiTheme="minorHAnsi" w:hAnsiTheme="minorHAnsi" w:cstheme="minorHAnsi"/>
        </w:rPr>
        <w:lastRenderedPageBreak/>
        <w:t xml:space="preserve">are appropriately recruited; </w:t>
      </w:r>
    </w:p>
    <w:p w14:paraId="5F5E449A" w14:textId="77777777" w:rsidR="00876287" w:rsidRPr="008C7E49" w:rsidRDefault="00876287" w:rsidP="00590B57">
      <w:pPr>
        <w:pStyle w:val="ListParagraph"/>
        <w:numPr>
          <w:ilvl w:val="0"/>
          <w:numId w:val="7"/>
        </w:numPr>
        <w:autoSpaceDE/>
        <w:autoSpaceDN/>
        <w:adjustRightInd/>
        <w:ind w:left="851" w:hanging="425"/>
        <w:rPr>
          <w:rFonts w:asciiTheme="minorHAnsi" w:hAnsiTheme="minorHAnsi" w:cstheme="minorHAnsi"/>
        </w:rPr>
      </w:pPr>
      <w:r w:rsidRPr="008C7E49">
        <w:rPr>
          <w:rFonts w:asciiTheme="minorHAnsi" w:hAnsiTheme="minorHAnsi" w:cstheme="minorHAnsi"/>
        </w:rPr>
        <w:t xml:space="preserve">receive training, either in line with the Anglican provincial/diocesan guidelines or those of a partner organisation with whom Mothers’ Union is working; </w:t>
      </w:r>
    </w:p>
    <w:p w14:paraId="3E7AAB87" w14:textId="77777777" w:rsidR="00876287" w:rsidRPr="008C7E49" w:rsidRDefault="00876287" w:rsidP="00590B57">
      <w:pPr>
        <w:pStyle w:val="ListParagraph"/>
        <w:numPr>
          <w:ilvl w:val="0"/>
          <w:numId w:val="7"/>
        </w:numPr>
        <w:autoSpaceDE/>
        <w:autoSpaceDN/>
        <w:adjustRightInd/>
        <w:ind w:left="851" w:hanging="425"/>
        <w:rPr>
          <w:rFonts w:asciiTheme="minorHAnsi" w:hAnsiTheme="minorHAnsi" w:cstheme="minorHAnsi"/>
        </w:rPr>
      </w:pPr>
      <w:r w:rsidRPr="008C7E49">
        <w:rPr>
          <w:rFonts w:asciiTheme="minorHAnsi" w:hAnsiTheme="minorHAnsi" w:cstheme="minorHAnsi"/>
        </w:rPr>
        <w:t>are aware of the relevant reporting procedures to deal with safeguarding concerns and allegations.</w:t>
      </w:r>
    </w:p>
    <w:p w14:paraId="03131CE2" w14:textId="77777777" w:rsidR="00876287" w:rsidRPr="008C7E49" w:rsidRDefault="00876287" w:rsidP="00590B57">
      <w:pPr>
        <w:autoSpaceDE/>
        <w:autoSpaceDN/>
        <w:adjustRightInd/>
        <w:spacing w:line="259" w:lineRule="auto"/>
        <w:rPr>
          <w:rFonts w:asciiTheme="minorHAnsi" w:hAnsiTheme="minorHAnsi" w:cstheme="minorHAnsi"/>
        </w:rPr>
      </w:pPr>
    </w:p>
    <w:p w14:paraId="0F47BE7B" w14:textId="47517875" w:rsidR="00876287" w:rsidRPr="008C7E49" w:rsidRDefault="00876287" w:rsidP="00590B57">
      <w:pPr>
        <w:autoSpaceDE/>
        <w:autoSpaceDN/>
        <w:adjustRightInd/>
        <w:spacing w:line="259" w:lineRule="auto"/>
        <w:rPr>
          <w:rFonts w:asciiTheme="minorHAnsi" w:hAnsiTheme="minorHAnsi" w:cstheme="minorHAnsi"/>
        </w:rPr>
      </w:pPr>
      <w:r w:rsidRPr="008C7E49">
        <w:rPr>
          <w:rFonts w:asciiTheme="minorHAnsi" w:hAnsiTheme="minorHAnsi" w:cstheme="minorHAnsi"/>
        </w:rPr>
        <w:t xml:space="preserve">It is expected that in most situations, Mothers' Union, at provincial, diocesan or local level, will follow the safeguarding policies and practices of the Anglican </w:t>
      </w:r>
      <w:r w:rsidR="00590B57" w:rsidRPr="008C7E49">
        <w:rPr>
          <w:rFonts w:asciiTheme="minorHAnsi" w:hAnsiTheme="minorHAnsi" w:cstheme="minorHAnsi"/>
        </w:rPr>
        <w:t>Church</w:t>
      </w:r>
      <w:r w:rsidRPr="008C7E49">
        <w:rPr>
          <w:rFonts w:asciiTheme="minorHAnsi" w:hAnsiTheme="minorHAnsi" w:cstheme="minorHAnsi"/>
        </w:rPr>
        <w:t>, or those of any other external organisation that Mothers' Union is working with.</w:t>
      </w:r>
    </w:p>
    <w:p w14:paraId="4E6326E3" w14:textId="77777777" w:rsidR="00876287" w:rsidRPr="008C7E49" w:rsidRDefault="00876287" w:rsidP="00590B57">
      <w:pPr>
        <w:autoSpaceDE/>
        <w:autoSpaceDN/>
        <w:adjustRightInd/>
        <w:spacing w:line="259" w:lineRule="auto"/>
        <w:rPr>
          <w:rFonts w:asciiTheme="minorHAnsi" w:hAnsiTheme="minorHAnsi" w:cstheme="minorHAnsi"/>
        </w:rPr>
      </w:pPr>
    </w:p>
    <w:p w14:paraId="0AB1CA39" w14:textId="3BC83625" w:rsidR="00876287" w:rsidRDefault="00876287" w:rsidP="00590B57">
      <w:pPr>
        <w:autoSpaceDE/>
        <w:autoSpaceDN/>
        <w:adjustRightInd/>
        <w:spacing w:line="259" w:lineRule="auto"/>
        <w:rPr>
          <w:rFonts w:asciiTheme="minorHAnsi" w:hAnsiTheme="minorHAnsi" w:cstheme="minorHAnsi"/>
        </w:rPr>
      </w:pPr>
      <w:r w:rsidRPr="00746215">
        <w:rPr>
          <w:rFonts w:asciiTheme="minorHAnsi" w:hAnsiTheme="minorHAnsi" w:cstheme="minorHAnsi"/>
          <w:b/>
          <w:bCs/>
        </w:rPr>
        <w:t>Guidance documents are provided to assist diocesan trustee boards in the area of safeguarding and to offer good practice guidelines to make it easier for Mothers' Union groups, branches and individual members to ‘do the right thing’ when it comes to safeguarding. These documents can be found at</w:t>
      </w:r>
      <w:r w:rsidRPr="008C7E49">
        <w:rPr>
          <w:rFonts w:asciiTheme="minorHAnsi" w:hAnsiTheme="minorHAnsi" w:cstheme="minorHAnsi"/>
        </w:rPr>
        <w:t xml:space="preserve"> </w:t>
      </w:r>
      <w:hyperlink r:id="rId11" w:history="1">
        <w:r w:rsidRPr="008C7E49">
          <w:rPr>
            <w:rStyle w:val="Hyperlink"/>
            <w:rFonts w:asciiTheme="minorHAnsi" w:hAnsiTheme="minorHAnsi" w:cstheme="minorHAnsi"/>
          </w:rPr>
          <w:t>https://www.mothersunion.org/safeguarding</w:t>
        </w:r>
      </w:hyperlink>
    </w:p>
    <w:p w14:paraId="7100D6AC" w14:textId="77777777" w:rsidR="003517C9" w:rsidRPr="008C7E49" w:rsidRDefault="003517C9" w:rsidP="00590B57">
      <w:pPr>
        <w:autoSpaceDE/>
        <w:autoSpaceDN/>
        <w:adjustRightInd/>
        <w:spacing w:line="259" w:lineRule="auto"/>
        <w:rPr>
          <w:rFonts w:asciiTheme="minorHAnsi" w:hAnsiTheme="minorHAnsi" w:cstheme="minorHAnsi"/>
        </w:rPr>
      </w:pPr>
    </w:p>
    <w:p w14:paraId="61A7B563" w14:textId="77777777" w:rsidR="00876287" w:rsidRPr="008C7E49" w:rsidRDefault="00876287" w:rsidP="00590B57">
      <w:pPr>
        <w:autoSpaceDE/>
        <w:autoSpaceDN/>
        <w:adjustRightInd/>
        <w:spacing w:line="259" w:lineRule="auto"/>
        <w:rPr>
          <w:rFonts w:asciiTheme="minorHAnsi" w:hAnsiTheme="minorHAnsi" w:cstheme="minorHAnsi"/>
        </w:rPr>
      </w:pPr>
      <w:r w:rsidRPr="008C7E49">
        <w:rPr>
          <w:rFonts w:asciiTheme="minorHAnsi" w:hAnsiTheme="minorHAnsi" w:cstheme="minorHAnsi"/>
        </w:rPr>
        <w:t xml:space="preserve">Good safeguarding practice does not create barriers to our Mothers' Union outreach, but makes it possible for us to engage with vulnerable groups in our communities appropriately and safely, both for them and for our members. </w:t>
      </w:r>
    </w:p>
    <w:p w14:paraId="79E67825" w14:textId="5A5810D6" w:rsidR="00876287" w:rsidRDefault="00876287" w:rsidP="00590B57">
      <w:pPr>
        <w:autoSpaceDE/>
        <w:autoSpaceDN/>
        <w:adjustRightInd/>
        <w:spacing w:line="259" w:lineRule="auto"/>
        <w:rPr>
          <w:rFonts w:asciiTheme="minorHAnsi" w:hAnsiTheme="minorHAnsi" w:cstheme="minorHAnsi"/>
          <w:b/>
          <w:bCs/>
          <w:sz w:val="28"/>
          <w:u w:val="single"/>
        </w:rPr>
      </w:pPr>
    </w:p>
    <w:p w14:paraId="471880F5" w14:textId="77777777" w:rsidR="003009DA" w:rsidRPr="008C7E49" w:rsidRDefault="003009DA" w:rsidP="00590B57">
      <w:pPr>
        <w:autoSpaceDE/>
        <w:autoSpaceDN/>
        <w:adjustRightInd/>
        <w:spacing w:line="259" w:lineRule="auto"/>
        <w:rPr>
          <w:rFonts w:asciiTheme="minorHAnsi" w:hAnsiTheme="minorHAnsi" w:cstheme="minorHAnsi"/>
          <w:b/>
          <w:bCs/>
          <w:sz w:val="28"/>
          <w:u w:val="single"/>
        </w:rPr>
      </w:pPr>
    </w:p>
    <w:p w14:paraId="199C13D6" w14:textId="2BCE7F9A" w:rsidR="00876287" w:rsidRPr="003517C9" w:rsidRDefault="00876287" w:rsidP="00876287">
      <w:pPr>
        <w:pStyle w:val="Heading2"/>
        <w:rPr>
          <w:rFonts w:asciiTheme="minorHAnsi" w:hAnsiTheme="minorHAnsi" w:cstheme="minorHAnsi"/>
          <w:b/>
          <w:sz w:val="28"/>
        </w:rPr>
      </w:pPr>
      <w:r w:rsidRPr="003517C9">
        <w:rPr>
          <w:rFonts w:asciiTheme="minorHAnsi" w:hAnsiTheme="minorHAnsi" w:cstheme="minorHAnsi"/>
          <w:b/>
          <w:sz w:val="28"/>
        </w:rPr>
        <w:t>Useful information/contact de</w:t>
      </w:r>
      <w:r w:rsidR="003517C9">
        <w:rPr>
          <w:rFonts w:asciiTheme="minorHAnsi" w:hAnsiTheme="minorHAnsi" w:cstheme="minorHAnsi"/>
          <w:b/>
          <w:sz w:val="28"/>
        </w:rPr>
        <w:t xml:space="preserve">tails </w:t>
      </w:r>
    </w:p>
    <w:p w14:paraId="13B1BDE7" w14:textId="77777777" w:rsidR="00876287" w:rsidRPr="008C7E49" w:rsidRDefault="00876287" w:rsidP="00876287">
      <w:pPr>
        <w:rPr>
          <w:rFonts w:asciiTheme="minorHAnsi" w:hAnsiTheme="minorHAnsi" w:cstheme="minorHAnsi"/>
          <w:b/>
          <w:bCs/>
          <w:sz w:val="23"/>
          <w:szCs w:val="23"/>
        </w:rPr>
      </w:pPr>
    </w:p>
    <w:p w14:paraId="23B3488C" w14:textId="77777777" w:rsidR="00876287" w:rsidRPr="009F550F" w:rsidRDefault="00876287" w:rsidP="009F550F">
      <w:pPr>
        <w:pStyle w:val="Heading3"/>
        <w:rPr>
          <w:rFonts w:asciiTheme="minorHAnsi" w:hAnsiTheme="minorHAnsi" w:cstheme="minorHAnsi"/>
          <w:b/>
          <w:color w:val="auto"/>
          <w:sz w:val="22"/>
        </w:rPr>
      </w:pPr>
      <w:r w:rsidRPr="009F550F">
        <w:rPr>
          <w:rFonts w:asciiTheme="minorHAnsi" w:hAnsiTheme="minorHAnsi" w:cstheme="minorHAnsi"/>
          <w:color w:val="auto"/>
          <w:sz w:val="22"/>
        </w:rPr>
        <w:t xml:space="preserve">Church of England policies and guidelines (provinces of Canterbury and York) </w:t>
      </w:r>
    </w:p>
    <w:p w14:paraId="2FF2FB80" w14:textId="77777777" w:rsidR="00876287" w:rsidRPr="009F550F" w:rsidRDefault="00844E08" w:rsidP="00876287">
      <w:pPr>
        <w:rPr>
          <w:rFonts w:asciiTheme="minorHAnsi" w:hAnsiTheme="minorHAnsi" w:cstheme="minorHAnsi"/>
          <w:sz w:val="20"/>
        </w:rPr>
      </w:pPr>
      <w:hyperlink r:id="rId12" w:history="1">
        <w:r w:rsidR="00876287" w:rsidRPr="009F550F">
          <w:rPr>
            <w:rStyle w:val="Hyperlink"/>
            <w:rFonts w:asciiTheme="minorHAnsi" w:hAnsiTheme="minorHAnsi" w:cstheme="minorHAnsi"/>
            <w:sz w:val="20"/>
          </w:rPr>
          <w:t>https://www.churchofengland.org/safeguarding/policy-and-practice-guidance</w:t>
        </w:r>
      </w:hyperlink>
    </w:p>
    <w:p w14:paraId="17A732C5" w14:textId="77777777" w:rsidR="00876287" w:rsidRPr="009F550F" w:rsidRDefault="00876287" w:rsidP="00876287">
      <w:pPr>
        <w:rPr>
          <w:rFonts w:asciiTheme="minorHAnsi" w:hAnsiTheme="minorHAnsi" w:cstheme="minorHAnsi"/>
          <w:sz w:val="20"/>
        </w:rPr>
      </w:pPr>
    </w:p>
    <w:p w14:paraId="57332BEE" w14:textId="77777777" w:rsidR="00876287" w:rsidRPr="009F550F" w:rsidRDefault="00876287" w:rsidP="009F550F">
      <w:pPr>
        <w:pStyle w:val="Heading3"/>
        <w:rPr>
          <w:rFonts w:asciiTheme="minorHAnsi" w:hAnsiTheme="minorHAnsi" w:cstheme="minorHAnsi"/>
          <w:b/>
          <w:color w:val="auto"/>
          <w:sz w:val="22"/>
        </w:rPr>
      </w:pPr>
      <w:r w:rsidRPr="009F550F">
        <w:rPr>
          <w:rFonts w:asciiTheme="minorHAnsi" w:hAnsiTheme="minorHAnsi" w:cstheme="minorHAnsi"/>
          <w:color w:val="auto"/>
          <w:sz w:val="22"/>
        </w:rPr>
        <w:t xml:space="preserve">Church of Ireland </w:t>
      </w:r>
    </w:p>
    <w:p w14:paraId="61292C37" w14:textId="77777777" w:rsidR="00876287" w:rsidRPr="009F550F" w:rsidRDefault="00844E08" w:rsidP="009F550F">
      <w:pPr>
        <w:rPr>
          <w:rFonts w:asciiTheme="minorHAnsi" w:hAnsiTheme="minorHAnsi" w:cstheme="minorHAnsi"/>
          <w:color w:val="auto"/>
          <w:szCs w:val="23"/>
        </w:rPr>
      </w:pPr>
      <w:hyperlink r:id="rId13" w:history="1">
        <w:r w:rsidR="00876287" w:rsidRPr="009F550F">
          <w:rPr>
            <w:rStyle w:val="Hyperlink"/>
            <w:rFonts w:asciiTheme="minorHAnsi" w:hAnsiTheme="minorHAnsi" w:cstheme="minorHAnsi"/>
            <w:szCs w:val="23"/>
          </w:rPr>
          <w:t>https://www.ireland.anglican.org/about/safeguarding</w:t>
        </w:r>
      </w:hyperlink>
    </w:p>
    <w:p w14:paraId="03922342" w14:textId="77777777" w:rsidR="00876287" w:rsidRPr="009F550F" w:rsidRDefault="00876287" w:rsidP="00876287">
      <w:pPr>
        <w:ind w:left="851"/>
        <w:rPr>
          <w:rFonts w:asciiTheme="minorHAnsi" w:hAnsiTheme="minorHAnsi" w:cstheme="minorHAnsi"/>
          <w:color w:val="auto"/>
          <w:szCs w:val="23"/>
        </w:rPr>
      </w:pPr>
    </w:p>
    <w:p w14:paraId="185F5653" w14:textId="77777777" w:rsidR="00876287" w:rsidRPr="009F550F" w:rsidRDefault="00876287" w:rsidP="009F550F">
      <w:pPr>
        <w:pStyle w:val="Heading3"/>
        <w:rPr>
          <w:rFonts w:asciiTheme="minorHAnsi" w:hAnsiTheme="minorHAnsi" w:cstheme="minorHAnsi"/>
          <w:b/>
          <w:color w:val="auto"/>
          <w:sz w:val="22"/>
        </w:rPr>
      </w:pPr>
      <w:r w:rsidRPr="009F550F">
        <w:rPr>
          <w:rFonts w:asciiTheme="minorHAnsi" w:hAnsiTheme="minorHAnsi" w:cstheme="minorHAnsi"/>
          <w:color w:val="auto"/>
          <w:sz w:val="22"/>
        </w:rPr>
        <w:t xml:space="preserve">Church in Wales </w:t>
      </w:r>
    </w:p>
    <w:p w14:paraId="1C7F5C3C" w14:textId="77777777" w:rsidR="00876287" w:rsidRPr="009F550F" w:rsidRDefault="00844E08" w:rsidP="009F550F">
      <w:pPr>
        <w:rPr>
          <w:rFonts w:asciiTheme="minorHAnsi" w:hAnsiTheme="minorHAnsi" w:cstheme="minorHAnsi"/>
          <w:color w:val="auto"/>
          <w:szCs w:val="23"/>
        </w:rPr>
      </w:pPr>
      <w:hyperlink r:id="rId14" w:history="1">
        <w:r w:rsidR="00876287" w:rsidRPr="009F550F">
          <w:rPr>
            <w:rStyle w:val="Hyperlink"/>
            <w:rFonts w:asciiTheme="minorHAnsi" w:hAnsiTheme="minorHAnsi" w:cstheme="minorHAnsi"/>
            <w:szCs w:val="23"/>
          </w:rPr>
          <w:t>https://www.churchinwales.org.uk/en/safeguarding/</w:t>
        </w:r>
      </w:hyperlink>
    </w:p>
    <w:p w14:paraId="5D023878" w14:textId="77777777" w:rsidR="00876287" w:rsidRPr="009F550F" w:rsidRDefault="00876287" w:rsidP="00876287">
      <w:pPr>
        <w:ind w:left="851" w:hanging="425"/>
        <w:rPr>
          <w:rFonts w:asciiTheme="minorHAnsi" w:hAnsiTheme="minorHAnsi" w:cstheme="minorHAnsi"/>
          <w:color w:val="auto"/>
          <w:szCs w:val="23"/>
        </w:rPr>
      </w:pPr>
    </w:p>
    <w:p w14:paraId="393D4928" w14:textId="77777777" w:rsidR="00876287" w:rsidRPr="009F550F" w:rsidRDefault="00876287" w:rsidP="009F550F">
      <w:pPr>
        <w:pStyle w:val="Heading3"/>
        <w:rPr>
          <w:rFonts w:asciiTheme="minorHAnsi" w:hAnsiTheme="minorHAnsi" w:cstheme="minorHAnsi"/>
          <w:b/>
          <w:color w:val="auto"/>
          <w:sz w:val="22"/>
        </w:rPr>
      </w:pPr>
      <w:r w:rsidRPr="009F550F">
        <w:rPr>
          <w:rFonts w:asciiTheme="minorHAnsi" w:hAnsiTheme="minorHAnsi" w:cstheme="minorHAnsi"/>
          <w:color w:val="auto"/>
          <w:sz w:val="22"/>
        </w:rPr>
        <w:t xml:space="preserve">Scottish Episcopal Church </w:t>
      </w:r>
    </w:p>
    <w:p w14:paraId="7F2C5D24" w14:textId="77777777" w:rsidR="00876287" w:rsidRPr="009F550F" w:rsidRDefault="00844E08" w:rsidP="009F550F">
      <w:pPr>
        <w:rPr>
          <w:rFonts w:asciiTheme="minorHAnsi" w:hAnsiTheme="minorHAnsi" w:cstheme="minorHAnsi"/>
          <w:color w:val="auto"/>
          <w:szCs w:val="23"/>
        </w:rPr>
      </w:pPr>
      <w:hyperlink r:id="rId15" w:history="1">
        <w:r w:rsidR="00876287" w:rsidRPr="009F550F">
          <w:rPr>
            <w:rStyle w:val="Hyperlink"/>
            <w:rFonts w:asciiTheme="minorHAnsi" w:hAnsiTheme="minorHAnsi" w:cstheme="minorHAnsi"/>
            <w:szCs w:val="23"/>
          </w:rPr>
          <w:t>http://www.scotland.anglican.org/who-we-are/organisation/safeguarding/</w:t>
        </w:r>
      </w:hyperlink>
    </w:p>
    <w:p w14:paraId="63FE3792" w14:textId="77777777" w:rsidR="00876287" w:rsidRPr="009F550F" w:rsidRDefault="00876287" w:rsidP="00876287">
      <w:pPr>
        <w:ind w:left="851"/>
        <w:rPr>
          <w:rFonts w:asciiTheme="minorHAnsi" w:hAnsiTheme="minorHAnsi" w:cstheme="minorHAnsi"/>
          <w:color w:val="auto"/>
          <w:szCs w:val="23"/>
        </w:rPr>
      </w:pPr>
    </w:p>
    <w:sectPr w:rsidR="00876287" w:rsidRPr="009F550F" w:rsidSect="000B52F6">
      <w:footerReference w:type="default" r:id="rId16"/>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48DC6" w14:textId="77777777" w:rsidR="00844E08" w:rsidRDefault="00844E08" w:rsidP="009F550F">
      <w:r>
        <w:separator/>
      </w:r>
    </w:p>
  </w:endnote>
  <w:endnote w:type="continuationSeparator" w:id="0">
    <w:p w14:paraId="67046151" w14:textId="77777777" w:rsidR="00844E08" w:rsidRDefault="00844E08" w:rsidP="009F5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C2CB2" w14:textId="77777777" w:rsidR="00C84E9C" w:rsidRDefault="00844E08" w:rsidP="00712F6B">
    <w:pPr>
      <w:pStyle w:val="Footer"/>
    </w:pPr>
  </w:p>
  <w:p w14:paraId="0D9B6DD4" w14:textId="68A2C72E" w:rsidR="00343277" w:rsidRPr="00343277" w:rsidRDefault="009F550F" w:rsidP="00712F6B">
    <w:pPr>
      <w:pStyle w:val="Footer"/>
      <w:rPr>
        <w:rFonts w:asciiTheme="minorHAnsi" w:hAnsiTheme="minorHAnsi" w:cstheme="minorHAnsi"/>
      </w:rPr>
    </w:pPr>
    <w:r>
      <w:rPr>
        <w:rFonts w:asciiTheme="minorHAnsi" w:hAnsiTheme="minorHAnsi" w:cstheme="minorHAnsi"/>
      </w:rPr>
      <w:t>Safeguarding</w:t>
    </w:r>
  </w:p>
  <w:p w14:paraId="1ED1043B" w14:textId="77777777" w:rsidR="00712F6B" w:rsidRPr="00343277" w:rsidRDefault="009F550F" w:rsidP="00712F6B">
    <w:pPr>
      <w:pStyle w:val="Footer"/>
      <w:rPr>
        <w:rFonts w:asciiTheme="minorHAnsi" w:hAnsiTheme="minorHAnsi" w:cstheme="minorHAnsi"/>
      </w:rPr>
    </w:pPr>
    <w:r w:rsidRPr="00343277">
      <w:rPr>
        <w:rFonts w:asciiTheme="minorHAnsi" w:hAnsiTheme="minorHAnsi" w:cstheme="minorHAnsi"/>
      </w:rPr>
      <w:t>Running a Diocese</w:t>
    </w:r>
  </w:p>
  <w:p w14:paraId="539C1756" w14:textId="27C9514F" w:rsidR="00C84E9C" w:rsidRPr="00343277" w:rsidRDefault="009F550F" w:rsidP="00712F6B">
    <w:pPr>
      <w:pStyle w:val="Footer"/>
      <w:rPr>
        <w:rFonts w:asciiTheme="minorHAnsi" w:hAnsiTheme="minorHAnsi" w:cstheme="minorHAnsi"/>
      </w:rPr>
    </w:pPr>
    <w:r w:rsidRPr="00343277">
      <w:rPr>
        <w:rFonts w:asciiTheme="minorHAnsi" w:hAnsiTheme="minorHAnsi" w:cstheme="minorHAnsi"/>
      </w:rPr>
      <w:t>January 2022</w:t>
    </w:r>
    <w:r w:rsidRPr="00343277">
      <w:rPr>
        <w:rFonts w:asciiTheme="minorHAnsi" w:hAnsiTheme="minorHAnsi" w:cstheme="minorHAnsi"/>
      </w:rPr>
      <w:tab/>
    </w:r>
    <w:r w:rsidRPr="00343277">
      <w:rPr>
        <w:rFonts w:asciiTheme="minorHAnsi" w:hAnsiTheme="minorHAnsi" w:cstheme="minorHAnsi"/>
      </w:rPr>
      <w:tab/>
    </w:r>
    <w:sdt>
      <w:sdtPr>
        <w:rPr>
          <w:rFonts w:asciiTheme="minorHAnsi" w:hAnsiTheme="minorHAnsi" w:cstheme="minorHAnsi"/>
        </w:rPr>
        <w:id w:val="-1769616900"/>
        <w:docPartObj>
          <w:docPartGallery w:val="Page Numbers (Top of Page)"/>
          <w:docPartUnique/>
        </w:docPartObj>
      </w:sdtPr>
      <w:sdtEndPr/>
      <w:sdtContent>
        <w:r w:rsidRPr="00343277">
          <w:rPr>
            <w:rFonts w:asciiTheme="minorHAnsi" w:hAnsiTheme="minorHAnsi" w:cstheme="minorHAnsi"/>
          </w:rPr>
          <w:t xml:space="preserve">Page </w:t>
        </w:r>
        <w:r w:rsidRPr="00343277">
          <w:rPr>
            <w:rFonts w:asciiTheme="minorHAnsi" w:hAnsiTheme="minorHAnsi" w:cstheme="minorHAnsi"/>
            <w:b/>
            <w:bCs/>
          </w:rPr>
          <w:fldChar w:fldCharType="begin"/>
        </w:r>
        <w:r w:rsidRPr="00343277">
          <w:rPr>
            <w:rFonts w:asciiTheme="minorHAnsi" w:hAnsiTheme="minorHAnsi" w:cstheme="minorHAnsi"/>
            <w:b/>
            <w:bCs/>
          </w:rPr>
          <w:instrText xml:space="preserve"> PAGE </w:instrText>
        </w:r>
        <w:r w:rsidRPr="00343277">
          <w:rPr>
            <w:rFonts w:asciiTheme="minorHAnsi" w:hAnsiTheme="minorHAnsi" w:cstheme="minorHAnsi"/>
            <w:b/>
            <w:bCs/>
          </w:rPr>
          <w:fldChar w:fldCharType="separate"/>
        </w:r>
        <w:r>
          <w:rPr>
            <w:rFonts w:asciiTheme="minorHAnsi" w:hAnsiTheme="minorHAnsi" w:cstheme="minorHAnsi"/>
            <w:b/>
            <w:bCs/>
            <w:noProof/>
          </w:rPr>
          <w:t>2</w:t>
        </w:r>
        <w:r w:rsidRPr="00343277">
          <w:rPr>
            <w:rFonts w:asciiTheme="minorHAnsi" w:hAnsiTheme="minorHAnsi" w:cstheme="minorHAnsi"/>
            <w:b/>
            <w:bCs/>
          </w:rPr>
          <w:fldChar w:fldCharType="end"/>
        </w:r>
        <w:r w:rsidRPr="00343277">
          <w:rPr>
            <w:rFonts w:asciiTheme="minorHAnsi" w:hAnsiTheme="minorHAnsi" w:cstheme="minorHAnsi"/>
          </w:rPr>
          <w:t xml:space="preserve"> of </w:t>
        </w:r>
        <w:r w:rsidRPr="00343277">
          <w:rPr>
            <w:rFonts w:asciiTheme="minorHAnsi" w:hAnsiTheme="minorHAnsi" w:cstheme="minorHAnsi"/>
            <w:b/>
            <w:bCs/>
          </w:rPr>
          <w:fldChar w:fldCharType="begin"/>
        </w:r>
        <w:r w:rsidRPr="00343277">
          <w:rPr>
            <w:rFonts w:asciiTheme="minorHAnsi" w:hAnsiTheme="minorHAnsi" w:cstheme="minorHAnsi"/>
            <w:b/>
            <w:bCs/>
          </w:rPr>
          <w:instrText xml:space="preserve"> NUMPAGES  </w:instrText>
        </w:r>
        <w:r w:rsidRPr="00343277">
          <w:rPr>
            <w:rFonts w:asciiTheme="minorHAnsi" w:hAnsiTheme="minorHAnsi" w:cstheme="minorHAnsi"/>
            <w:b/>
            <w:bCs/>
          </w:rPr>
          <w:fldChar w:fldCharType="separate"/>
        </w:r>
        <w:r>
          <w:rPr>
            <w:rFonts w:asciiTheme="minorHAnsi" w:hAnsiTheme="minorHAnsi" w:cstheme="minorHAnsi"/>
            <w:b/>
            <w:bCs/>
            <w:noProof/>
          </w:rPr>
          <w:t>2</w:t>
        </w:r>
        <w:r w:rsidRPr="00343277">
          <w:rPr>
            <w:rFonts w:asciiTheme="minorHAnsi" w:hAnsiTheme="minorHAnsi" w:cstheme="minorHAnsi"/>
            <w:b/>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C58D8" w14:textId="77777777" w:rsidR="00844E08" w:rsidRDefault="00844E08" w:rsidP="009F550F">
      <w:r>
        <w:separator/>
      </w:r>
    </w:p>
  </w:footnote>
  <w:footnote w:type="continuationSeparator" w:id="0">
    <w:p w14:paraId="739DFE81" w14:textId="77777777" w:rsidR="00844E08" w:rsidRDefault="00844E08" w:rsidP="009F5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F2896"/>
    <w:multiLevelType w:val="hybridMultilevel"/>
    <w:tmpl w:val="72D0F060"/>
    <w:lvl w:ilvl="0" w:tplc="991A0584">
      <w:start w:val="1"/>
      <w:numFmt w:val="bullet"/>
      <w:lvlText w:val=""/>
      <w:lvlJc w:val="left"/>
      <w:pPr>
        <w:ind w:left="1146" w:hanging="360"/>
      </w:pPr>
      <w:rPr>
        <w:rFonts w:ascii="Symbol" w:hAnsi="Symbol" w:hint="default"/>
        <w:color w:val="116DB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1D50E48"/>
    <w:multiLevelType w:val="hybridMultilevel"/>
    <w:tmpl w:val="31724FBE"/>
    <w:lvl w:ilvl="0" w:tplc="991A0584">
      <w:start w:val="1"/>
      <w:numFmt w:val="bullet"/>
      <w:lvlText w:val=""/>
      <w:lvlJc w:val="left"/>
      <w:pPr>
        <w:ind w:left="720" w:hanging="360"/>
      </w:pPr>
      <w:rPr>
        <w:rFonts w:ascii="Symbol" w:hAnsi="Symbol" w:hint="default"/>
        <w:color w:val="116DB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432F31"/>
    <w:multiLevelType w:val="hybridMultilevel"/>
    <w:tmpl w:val="4AE0F5A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337E3028"/>
    <w:multiLevelType w:val="hybridMultilevel"/>
    <w:tmpl w:val="62864EC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68042F1F"/>
    <w:multiLevelType w:val="hybridMultilevel"/>
    <w:tmpl w:val="F3627E50"/>
    <w:lvl w:ilvl="0" w:tplc="991A0584">
      <w:start w:val="1"/>
      <w:numFmt w:val="bullet"/>
      <w:lvlText w:val=""/>
      <w:lvlJc w:val="left"/>
      <w:pPr>
        <w:ind w:left="1146" w:hanging="360"/>
      </w:pPr>
      <w:rPr>
        <w:rFonts w:ascii="Symbol" w:hAnsi="Symbol" w:hint="default"/>
        <w:color w:val="116DB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73386EA9"/>
    <w:multiLevelType w:val="hybridMultilevel"/>
    <w:tmpl w:val="C37AB23A"/>
    <w:lvl w:ilvl="0" w:tplc="0809000F">
      <w:start w:val="1"/>
      <w:numFmt w:val="decimal"/>
      <w:lvlText w:val="%1."/>
      <w:lvlJc w:val="left"/>
      <w:pPr>
        <w:ind w:left="720" w:hanging="360"/>
      </w:pPr>
    </w:lvl>
    <w:lvl w:ilvl="1" w:tplc="F03A6D90">
      <w:numFmt w:val="bullet"/>
      <w:lvlText w:val=""/>
      <w:lvlJc w:val="left"/>
      <w:pPr>
        <w:ind w:left="1440" w:hanging="360"/>
      </w:pPr>
      <w:rPr>
        <w:rFonts w:ascii="Symbol" w:eastAsia="Calibri" w:hAnsi="Symbol" w:cs="Georgia"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693CB7"/>
    <w:multiLevelType w:val="hybridMultilevel"/>
    <w:tmpl w:val="02CA456C"/>
    <w:lvl w:ilvl="0" w:tplc="991A0584">
      <w:start w:val="1"/>
      <w:numFmt w:val="bullet"/>
      <w:lvlText w:val=""/>
      <w:lvlJc w:val="left"/>
      <w:pPr>
        <w:ind w:left="720" w:hanging="360"/>
      </w:pPr>
      <w:rPr>
        <w:rFonts w:ascii="Symbol" w:hAnsi="Symbol" w:hint="default"/>
        <w:color w:val="116DB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287"/>
    <w:rsid w:val="001E52E9"/>
    <w:rsid w:val="003009DA"/>
    <w:rsid w:val="003517C9"/>
    <w:rsid w:val="00590B57"/>
    <w:rsid w:val="00657A14"/>
    <w:rsid w:val="006B7522"/>
    <w:rsid w:val="00746215"/>
    <w:rsid w:val="00844E08"/>
    <w:rsid w:val="00875517"/>
    <w:rsid w:val="00876287"/>
    <w:rsid w:val="008C7E49"/>
    <w:rsid w:val="009F550F"/>
    <w:rsid w:val="00BF718C"/>
    <w:rsid w:val="00C00EFF"/>
    <w:rsid w:val="00C96F26"/>
    <w:rsid w:val="00D755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B2EFE"/>
  <w15:chartTrackingRefBased/>
  <w15:docId w15:val="{2A4963D1-B485-4A35-846C-060B0DFE9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287"/>
    <w:pPr>
      <w:autoSpaceDE w:val="0"/>
      <w:autoSpaceDN w:val="0"/>
      <w:adjustRightInd w:val="0"/>
    </w:pPr>
    <w:rPr>
      <w:rFonts w:ascii="Georgia" w:hAnsi="Georgia" w:cs="Arial"/>
      <w:color w:val="000000"/>
      <w:szCs w:val="24"/>
    </w:rPr>
  </w:style>
  <w:style w:type="paragraph" w:styleId="Heading1">
    <w:name w:val="heading 1"/>
    <w:basedOn w:val="Title"/>
    <w:next w:val="Normal"/>
    <w:link w:val="Heading1Char"/>
    <w:uiPriority w:val="9"/>
    <w:qFormat/>
    <w:rsid w:val="00876287"/>
    <w:pPr>
      <w:contextualSpacing w:val="0"/>
      <w:outlineLvl w:val="0"/>
    </w:pPr>
    <w:rPr>
      <w:rFonts w:ascii="Georgia" w:eastAsiaTheme="minorHAnsi" w:hAnsi="Georgia" w:cs="Arial"/>
      <w:b/>
      <w:color w:val="000000"/>
      <w:spacing w:val="0"/>
      <w:kern w:val="0"/>
      <w:sz w:val="28"/>
      <w:szCs w:val="24"/>
      <w:u w:val="single"/>
    </w:rPr>
  </w:style>
  <w:style w:type="paragraph" w:styleId="Heading2">
    <w:name w:val="heading 2"/>
    <w:basedOn w:val="Normal"/>
    <w:next w:val="Normal"/>
    <w:link w:val="Heading2Char"/>
    <w:uiPriority w:val="9"/>
    <w:semiHidden/>
    <w:unhideWhenUsed/>
    <w:qFormat/>
    <w:rsid w:val="0087628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76287"/>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287"/>
    <w:rPr>
      <w:rFonts w:ascii="Georgia" w:hAnsi="Georgia" w:cs="Arial"/>
      <w:b/>
      <w:color w:val="000000"/>
      <w:sz w:val="28"/>
      <w:szCs w:val="24"/>
      <w:u w:val="single"/>
    </w:rPr>
  </w:style>
  <w:style w:type="paragraph" w:customStyle="1" w:styleId="Default">
    <w:name w:val="Default"/>
    <w:rsid w:val="00876287"/>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876287"/>
    <w:pPr>
      <w:tabs>
        <w:tab w:val="center" w:pos="4513"/>
        <w:tab w:val="right" w:pos="9026"/>
      </w:tabs>
    </w:pPr>
  </w:style>
  <w:style w:type="character" w:customStyle="1" w:styleId="HeaderChar">
    <w:name w:val="Header Char"/>
    <w:basedOn w:val="DefaultParagraphFont"/>
    <w:link w:val="Header"/>
    <w:uiPriority w:val="99"/>
    <w:rsid w:val="00876287"/>
    <w:rPr>
      <w:rFonts w:ascii="Georgia" w:hAnsi="Georgia" w:cs="Arial"/>
      <w:color w:val="000000"/>
      <w:szCs w:val="24"/>
    </w:rPr>
  </w:style>
  <w:style w:type="paragraph" w:styleId="Footer">
    <w:name w:val="footer"/>
    <w:basedOn w:val="Normal"/>
    <w:link w:val="FooterChar"/>
    <w:uiPriority w:val="99"/>
    <w:unhideWhenUsed/>
    <w:rsid w:val="00876287"/>
    <w:pPr>
      <w:tabs>
        <w:tab w:val="center" w:pos="4513"/>
        <w:tab w:val="right" w:pos="9026"/>
      </w:tabs>
    </w:pPr>
  </w:style>
  <w:style w:type="character" w:customStyle="1" w:styleId="FooterChar">
    <w:name w:val="Footer Char"/>
    <w:basedOn w:val="DefaultParagraphFont"/>
    <w:link w:val="Footer"/>
    <w:uiPriority w:val="99"/>
    <w:rsid w:val="00876287"/>
    <w:rPr>
      <w:rFonts w:ascii="Georgia" w:hAnsi="Georgia" w:cs="Arial"/>
      <w:color w:val="000000"/>
      <w:szCs w:val="24"/>
    </w:rPr>
  </w:style>
  <w:style w:type="paragraph" w:styleId="ListParagraph">
    <w:name w:val="List Paragraph"/>
    <w:basedOn w:val="Normal"/>
    <w:uiPriority w:val="34"/>
    <w:qFormat/>
    <w:rsid w:val="00876287"/>
    <w:pPr>
      <w:ind w:left="720"/>
      <w:contextualSpacing/>
    </w:pPr>
  </w:style>
  <w:style w:type="paragraph" w:styleId="Title">
    <w:name w:val="Title"/>
    <w:basedOn w:val="Normal"/>
    <w:next w:val="Normal"/>
    <w:link w:val="TitleChar"/>
    <w:uiPriority w:val="10"/>
    <w:qFormat/>
    <w:rsid w:val="00876287"/>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7628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semiHidden/>
    <w:rsid w:val="0087628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876287"/>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8762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reland.anglican.org/about/safeguard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hurchofengland.org/safeguarding/policy-and-practice-guida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othersunion.org/safeguarding" TargetMode="External"/><Relationship Id="rId5" Type="http://schemas.openxmlformats.org/officeDocument/2006/relationships/styles" Target="styles.xml"/><Relationship Id="rId15" Type="http://schemas.openxmlformats.org/officeDocument/2006/relationships/hyperlink" Target="http://www.scotland.anglican.org/who-we-are/organisation/safeguarding/"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hurchinwales.org.uk/en/safeguard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Documents\Custom%20Office%20Templates\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7EA8BFFA9C63488C7B786A9F2B6078" ma:contentTypeVersion="14" ma:contentTypeDescription="Create a new document." ma:contentTypeScope="" ma:versionID="4a8cd14a912d1cad9566dd0bcdf75288">
  <xsd:schema xmlns:xsd="http://www.w3.org/2001/XMLSchema" xmlns:xs="http://www.w3.org/2001/XMLSchema" xmlns:p="http://schemas.microsoft.com/office/2006/metadata/properties" xmlns:ns3="28181d54-ac40-4236-bd65-a645f95f8d3b" xmlns:ns4="3ea3b696-6308-4949-b60b-02946b0d73bd" targetNamespace="http://schemas.microsoft.com/office/2006/metadata/properties" ma:root="true" ma:fieldsID="a460a6509d330cc513f9770575279ee0" ns3:_="" ns4:_="">
    <xsd:import namespace="28181d54-ac40-4236-bd65-a645f95f8d3b"/>
    <xsd:import namespace="3ea3b696-6308-4949-b60b-02946b0d73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81d54-ac40-4236-bd65-a645f95f8d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a3b696-6308-4949-b60b-02946b0d73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2B8970-AFE8-4057-9CB7-421DCF9FCD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6C4291-62CC-4965-957A-E1CE772FDC87}">
  <ds:schemaRefs>
    <ds:schemaRef ds:uri="http://schemas.microsoft.com/sharepoint/v3/contenttype/forms"/>
  </ds:schemaRefs>
</ds:datastoreItem>
</file>

<file path=customXml/itemProps3.xml><?xml version="1.0" encoding="utf-8"?>
<ds:datastoreItem xmlns:ds="http://schemas.openxmlformats.org/officeDocument/2006/customXml" ds:itemID="{0699D236-A6E5-4465-8374-9DAE5793F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181d54-ac40-4236-bd65-a645f95f8d3b"/>
    <ds:schemaRef ds:uri="3ea3b696-6308-4949-b60b-02946b0d7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A4</Template>
  <TotalTime>0</TotalTime>
  <Pages>2</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Pope</dc:creator>
  <cp:keywords/>
  <dc:description/>
  <cp:lastModifiedBy>Marian Pope</cp:lastModifiedBy>
  <cp:revision>5</cp:revision>
  <dcterms:created xsi:type="dcterms:W3CDTF">2022-02-01T12:30:00Z</dcterms:created>
  <dcterms:modified xsi:type="dcterms:W3CDTF">2022-03-03T13:43:00Z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0x0101006C7EA8BFFA9C63488C7B786A9F2B6078</vt:lpwstr>
  </property>
</Properties>
</file>