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F0" w:rsidRDefault="0081579D" w:rsidP="000A75F0">
      <w:pPr>
        <w:pStyle w:val="ListParagraph"/>
        <w:spacing w:after="160" w:line="256" w:lineRule="auto"/>
        <w:ind w:left="0"/>
        <w:contextualSpacing/>
        <w:jc w:val="center"/>
        <w:rPr>
          <w:rFonts w:ascii="Georgia" w:hAnsi="Georgia"/>
          <w:b/>
          <w:color w:val="2E74B5"/>
          <w:sz w:val="28"/>
          <w:szCs w:val="28"/>
        </w:rPr>
      </w:pPr>
      <w:r>
        <w:rPr>
          <w:rFonts w:ascii="Georgia" w:hAnsi="Georgia"/>
          <w:b/>
          <w:noProof/>
          <w:color w:val="2E74B5"/>
          <w:sz w:val="28"/>
          <w:szCs w:val="28"/>
          <w:lang w:eastAsia="en-GB"/>
        </w:rPr>
        <w:drawing>
          <wp:inline distT="0" distB="0" distL="0" distR="0">
            <wp:extent cx="5731510"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Days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p>
    <w:p w:rsidR="000A75F0" w:rsidRDefault="000A75F0" w:rsidP="000A75F0">
      <w:pPr>
        <w:pStyle w:val="ListParagraph"/>
        <w:spacing w:after="160" w:line="256" w:lineRule="auto"/>
        <w:ind w:left="0"/>
        <w:contextualSpacing/>
        <w:jc w:val="center"/>
        <w:rPr>
          <w:rFonts w:ascii="Georgia" w:hAnsi="Georgia"/>
          <w:b/>
          <w:color w:val="2E74B5"/>
          <w:sz w:val="28"/>
          <w:szCs w:val="28"/>
        </w:rPr>
      </w:pPr>
    </w:p>
    <w:p w:rsidR="0043668B" w:rsidRPr="009A3F8E" w:rsidRDefault="0043668B" w:rsidP="0043668B">
      <w:pPr>
        <w:spacing w:line="276" w:lineRule="auto"/>
        <w:contextualSpacing/>
        <w:jc w:val="center"/>
        <w:rPr>
          <w:rFonts w:ascii="Verdana" w:hAnsi="Verdana"/>
          <w:b/>
          <w:sz w:val="22"/>
        </w:rPr>
      </w:pPr>
      <w:r>
        <w:rPr>
          <w:rFonts w:ascii="Bodoni Hand" w:hAnsi="Bodoni Hand"/>
          <w:b/>
          <w:color w:val="2E74B5"/>
          <w:sz w:val="32"/>
          <w:szCs w:val="28"/>
        </w:rPr>
        <w:t>What is Gender-Based Violence</w:t>
      </w:r>
      <w:r w:rsidRPr="0043668B">
        <w:rPr>
          <w:rFonts w:ascii="Lucida Bright" w:hAnsi="Lucida Bright"/>
          <w:b/>
          <w:color w:val="4472C4" w:themeColor="accent5"/>
          <w:sz w:val="32"/>
        </w:rPr>
        <w:t>?</w:t>
      </w:r>
    </w:p>
    <w:p w:rsidR="000A75F0" w:rsidRPr="0043668B" w:rsidRDefault="000A75F0" w:rsidP="0043668B">
      <w:pPr>
        <w:pStyle w:val="ListParagraph"/>
        <w:spacing w:after="160" w:line="276" w:lineRule="auto"/>
        <w:ind w:left="0"/>
        <w:contextualSpacing/>
        <w:jc w:val="center"/>
        <w:rPr>
          <w:rFonts w:ascii="Verdana" w:hAnsi="Verdana"/>
          <w:b/>
          <w:color w:val="2E74B5"/>
          <w:sz w:val="28"/>
          <w:szCs w:val="28"/>
        </w:rPr>
      </w:pPr>
    </w:p>
    <w:p w:rsidR="0043668B" w:rsidRPr="0043668B" w:rsidRDefault="0043668B" w:rsidP="0043668B">
      <w:pPr>
        <w:pStyle w:val="ListParagraph"/>
        <w:numPr>
          <w:ilvl w:val="0"/>
          <w:numId w:val="7"/>
        </w:numPr>
        <w:spacing w:line="276" w:lineRule="auto"/>
        <w:rPr>
          <w:rFonts w:ascii="Verdana" w:eastAsia="Times New Roman" w:hAnsi="Verdana" w:cs="Arial"/>
          <w:sz w:val="22"/>
          <w:lang w:val="en-US" w:bidi="en-US"/>
        </w:rPr>
      </w:pPr>
      <w:r w:rsidRPr="0043668B">
        <w:rPr>
          <w:rFonts w:ascii="Verdana" w:eastAsia="Times New Roman" w:hAnsi="Verdana"/>
          <w:sz w:val="22"/>
          <w:lang w:val="en-US" w:bidi="en-US"/>
        </w:rPr>
        <w:t>Gender-based violence (GBV) is any act of violence or abuse which is directed at an individual or group on the basis of their gender.</w:t>
      </w:r>
    </w:p>
    <w:p w:rsidR="0043668B" w:rsidRPr="0043668B" w:rsidRDefault="0043668B" w:rsidP="0043668B">
      <w:pPr>
        <w:pStyle w:val="ListParagraph"/>
        <w:spacing w:line="276" w:lineRule="auto"/>
        <w:rPr>
          <w:rFonts w:ascii="Verdana" w:eastAsia="Times New Roman" w:hAnsi="Verdana" w:cs="Arial"/>
          <w:sz w:val="22"/>
          <w:lang w:val="en-US" w:bidi="en-US"/>
        </w:rPr>
      </w:pPr>
    </w:p>
    <w:p w:rsidR="0043668B" w:rsidRPr="0043668B" w:rsidRDefault="0043668B" w:rsidP="0043668B">
      <w:pPr>
        <w:pStyle w:val="ListParagraph"/>
        <w:numPr>
          <w:ilvl w:val="0"/>
          <w:numId w:val="7"/>
        </w:numPr>
        <w:spacing w:line="276" w:lineRule="auto"/>
        <w:rPr>
          <w:rFonts w:ascii="Verdana" w:eastAsia="Times New Roman" w:hAnsi="Verdana" w:cs="Arial"/>
          <w:sz w:val="22"/>
          <w:lang w:val="en-US" w:bidi="en-US"/>
        </w:rPr>
      </w:pPr>
      <w:r w:rsidRPr="0043668B">
        <w:rPr>
          <w:rFonts w:ascii="Verdana" w:eastAsia="Times New Roman" w:hAnsi="Verdana" w:cs="Arial"/>
          <w:sz w:val="22"/>
          <w:lang w:val="en-US" w:bidi="en-US"/>
        </w:rPr>
        <w:t>It is important to note, therefore, that both women and men can be made targets of gender-based violence. However, it has been widely acknowledged that the majority of persons affected by gender-based violence are women and girls, as a result of unequal distribution of power in society between women a</w:t>
      </w:r>
      <w:r>
        <w:rPr>
          <w:rFonts w:ascii="Verdana" w:eastAsia="Times New Roman" w:hAnsi="Verdana" w:cs="Arial"/>
          <w:sz w:val="22"/>
          <w:lang w:val="en-US" w:bidi="en-US"/>
        </w:rPr>
        <w:t>nd men. Further, female</w:t>
      </w:r>
      <w:r w:rsidRPr="0043668B">
        <w:rPr>
          <w:rFonts w:ascii="Verdana" w:eastAsia="Times New Roman" w:hAnsi="Verdana" w:cs="Arial"/>
          <w:sz w:val="22"/>
          <w:lang w:val="en-US" w:bidi="en-US"/>
        </w:rPr>
        <w:t xml:space="preserve"> victims of violence suffer specific consequences as a result of gender discrimination.</w:t>
      </w:r>
    </w:p>
    <w:p w:rsidR="0043668B" w:rsidRPr="0043668B" w:rsidRDefault="0043668B" w:rsidP="0043668B">
      <w:pPr>
        <w:pStyle w:val="ListParagraph"/>
        <w:spacing w:line="276" w:lineRule="auto"/>
        <w:rPr>
          <w:rFonts w:ascii="Verdana" w:eastAsia="Times New Roman" w:hAnsi="Verdana" w:cs="Arial"/>
          <w:sz w:val="22"/>
          <w:lang w:val="en-US" w:bidi="en-US"/>
        </w:rPr>
      </w:pPr>
    </w:p>
    <w:p w:rsidR="0043668B" w:rsidRPr="0043668B" w:rsidRDefault="0043668B" w:rsidP="0043668B">
      <w:pPr>
        <w:pStyle w:val="ListParagraph"/>
        <w:numPr>
          <w:ilvl w:val="0"/>
          <w:numId w:val="7"/>
        </w:numPr>
        <w:spacing w:line="276" w:lineRule="auto"/>
        <w:rPr>
          <w:rFonts w:ascii="Verdana" w:eastAsia="Times New Roman" w:hAnsi="Verdana" w:cs="Arial"/>
          <w:sz w:val="22"/>
          <w:lang w:val="en-US" w:bidi="en-US"/>
        </w:rPr>
      </w:pPr>
      <w:r w:rsidRPr="0043668B">
        <w:rPr>
          <w:rFonts w:ascii="Verdana" w:eastAsia="Times New Roman" w:hAnsi="Verdana" w:cs="Arial"/>
          <w:sz w:val="22"/>
          <w:lang w:val="en-US" w:bidi="en-US"/>
        </w:rPr>
        <w:t>Gender</w:t>
      </w:r>
      <w:r w:rsidRPr="0043668B">
        <w:rPr>
          <w:rFonts w:ascii="Cambria Math" w:eastAsia="Times New Roman" w:hAnsi="Cambria Math" w:cs="Cambria Math"/>
          <w:sz w:val="22"/>
          <w:lang w:val="en-US" w:bidi="en-US"/>
        </w:rPr>
        <w:t>‐</w:t>
      </w:r>
      <w:r w:rsidRPr="0043668B">
        <w:rPr>
          <w:rFonts w:ascii="Verdana" w:eastAsia="Times New Roman" w:hAnsi="Verdana" w:cs="Arial"/>
          <w:sz w:val="22"/>
          <w:lang w:val="en-US" w:bidi="en-US"/>
        </w:rPr>
        <w:t>bas</w:t>
      </w:r>
      <w:bookmarkStart w:id="0" w:name="_GoBack"/>
      <w:bookmarkEnd w:id="0"/>
      <w:r w:rsidRPr="0043668B">
        <w:rPr>
          <w:rFonts w:ascii="Verdana" w:eastAsia="Times New Roman" w:hAnsi="Verdana" w:cs="Arial"/>
          <w:sz w:val="22"/>
          <w:lang w:val="en-US" w:bidi="en-US"/>
        </w:rPr>
        <w:t>ed violence against women is violence that is directed against a woman because she is a woman or that affects women disproportionately.</w:t>
      </w:r>
      <w:r w:rsidRPr="0043668B">
        <w:rPr>
          <w:rStyle w:val="FootnoteReference"/>
          <w:rFonts w:ascii="Verdana" w:eastAsia="Times New Roman" w:hAnsi="Verdana" w:cs="Arial"/>
          <w:sz w:val="22"/>
          <w:lang w:val="en-US" w:bidi="en-US"/>
        </w:rPr>
        <w:footnoteReference w:id="1"/>
      </w:r>
    </w:p>
    <w:p w:rsidR="0043668B" w:rsidRPr="0043668B" w:rsidRDefault="0043668B" w:rsidP="0043668B">
      <w:pPr>
        <w:pStyle w:val="ListParagraph"/>
        <w:spacing w:line="276" w:lineRule="auto"/>
        <w:rPr>
          <w:rFonts w:ascii="Verdana" w:eastAsia="Times New Roman" w:hAnsi="Verdana" w:cs="Arial"/>
          <w:sz w:val="22"/>
          <w:lang w:val="en-US" w:bidi="en-US"/>
        </w:rPr>
      </w:pPr>
    </w:p>
    <w:p w:rsidR="0043668B" w:rsidRPr="0043668B" w:rsidRDefault="0043668B" w:rsidP="0043668B">
      <w:pPr>
        <w:pStyle w:val="ListParagraph"/>
        <w:numPr>
          <w:ilvl w:val="0"/>
          <w:numId w:val="7"/>
        </w:numPr>
        <w:spacing w:line="276" w:lineRule="auto"/>
        <w:rPr>
          <w:rFonts w:ascii="Verdana" w:eastAsia="Times New Roman" w:hAnsi="Verdana" w:cs="Arial"/>
          <w:sz w:val="22"/>
          <w:lang w:val="en-US" w:bidi="en-US"/>
        </w:rPr>
      </w:pPr>
      <w:r w:rsidRPr="0043668B">
        <w:rPr>
          <w:rFonts w:ascii="Verdana" w:eastAsia="Times New Roman" w:hAnsi="Verdana" w:cs="Arial"/>
          <w:sz w:val="22"/>
          <w:lang w:val="en-US" w:bidi="en-US"/>
        </w:rPr>
        <w:t>“Violence against women” is understood as a violation of human rights and a form of discrimination against women. It is all acts of gender</w:t>
      </w:r>
      <w:r w:rsidRPr="0043668B">
        <w:rPr>
          <w:rFonts w:ascii="Cambria Math" w:eastAsia="Times New Roman" w:hAnsi="Cambria Math" w:cs="Cambria Math"/>
          <w:sz w:val="22"/>
          <w:lang w:val="en-US" w:bidi="en-US"/>
        </w:rPr>
        <w:t>‐</w:t>
      </w:r>
      <w:r w:rsidRPr="0043668B">
        <w:rPr>
          <w:rFonts w:ascii="Verdana" w:eastAsia="Times New Roman" w:hAnsi="Verdana" w:cs="Arial"/>
          <w:sz w:val="22"/>
          <w:lang w:val="en-US" w:bidi="en-US"/>
        </w:rPr>
        <w:t>based violence that result in, or are likely to result in, physical, sexual, psychological or economic harm or suffering to women, including threats of such acts, coercion or arbitrary deprivation of liberty, whether occurring in public or in private life.</w:t>
      </w:r>
      <w:r w:rsidRPr="0043668B">
        <w:rPr>
          <w:rStyle w:val="FootnoteReference"/>
          <w:rFonts w:ascii="Verdana" w:eastAsia="Times New Roman" w:hAnsi="Verdana" w:cs="Arial"/>
          <w:sz w:val="22"/>
          <w:lang w:val="en-US" w:bidi="en-US"/>
        </w:rPr>
        <w:footnoteReference w:id="2"/>
      </w:r>
    </w:p>
    <w:p w:rsidR="0043668B" w:rsidRPr="0043668B" w:rsidRDefault="0043668B" w:rsidP="0043668B">
      <w:pPr>
        <w:pStyle w:val="ListParagraph"/>
        <w:spacing w:line="276" w:lineRule="auto"/>
        <w:ind w:left="0"/>
        <w:rPr>
          <w:rFonts w:ascii="Verdana" w:eastAsia="Times New Roman" w:hAnsi="Verdana" w:cs="Arial"/>
          <w:sz w:val="22"/>
          <w:lang w:val="en-US" w:bidi="en-US"/>
        </w:rPr>
      </w:pPr>
    </w:p>
    <w:p w:rsidR="0043668B" w:rsidRPr="0043668B" w:rsidRDefault="0043668B" w:rsidP="0043668B">
      <w:pPr>
        <w:pStyle w:val="ListParagraph"/>
        <w:numPr>
          <w:ilvl w:val="0"/>
          <w:numId w:val="7"/>
        </w:numPr>
        <w:spacing w:line="276" w:lineRule="auto"/>
        <w:rPr>
          <w:rFonts w:ascii="Verdana" w:eastAsia="Times New Roman" w:hAnsi="Verdana" w:cs="Arial"/>
          <w:sz w:val="22"/>
          <w:lang w:val="en-US" w:bidi="en-US"/>
        </w:rPr>
      </w:pPr>
      <w:r w:rsidRPr="0043668B">
        <w:rPr>
          <w:rFonts w:ascii="Verdana" w:eastAsia="Times New Roman" w:hAnsi="Verdana" w:cs="Arial"/>
          <w:sz w:val="22"/>
          <w:lang w:val="en-US" w:bidi="en-US"/>
        </w:rPr>
        <w:t xml:space="preserve">Violence against women and girls is rooted in unequal power relations between men and women, and the underlying beliefs and values which accompany this, often manifesting as a means of control. </w:t>
      </w:r>
    </w:p>
    <w:p w:rsidR="0043668B" w:rsidRPr="0043668B" w:rsidRDefault="0043668B" w:rsidP="0043668B">
      <w:pPr>
        <w:spacing w:line="276" w:lineRule="auto"/>
        <w:rPr>
          <w:rFonts w:ascii="Verdana" w:eastAsia="Times New Roman" w:hAnsi="Verdana" w:cs="Arial"/>
          <w:sz w:val="22"/>
          <w:lang w:val="en-US" w:bidi="en-US"/>
        </w:rPr>
      </w:pPr>
    </w:p>
    <w:p w:rsidR="009A3F8E" w:rsidRPr="0043668B" w:rsidRDefault="0043668B" w:rsidP="0043668B">
      <w:pPr>
        <w:pStyle w:val="ListParagraph"/>
        <w:numPr>
          <w:ilvl w:val="0"/>
          <w:numId w:val="7"/>
        </w:numPr>
        <w:spacing w:after="160" w:line="276" w:lineRule="auto"/>
        <w:contextualSpacing/>
        <w:rPr>
          <w:rFonts w:ascii="Verdana" w:eastAsia="Times New Roman" w:hAnsi="Verdana" w:cs="Arial"/>
          <w:sz w:val="22"/>
          <w:lang w:val="en-US" w:bidi="en-US"/>
        </w:rPr>
      </w:pPr>
      <w:r w:rsidRPr="0043668B">
        <w:rPr>
          <w:rFonts w:ascii="Verdana" w:eastAsia="Times New Roman" w:hAnsi="Verdana" w:cs="Arial"/>
          <w:sz w:val="22"/>
          <w:lang w:val="en-US" w:bidi="en-US"/>
        </w:rPr>
        <w:t>Gender-based violence occurs in every culture and context around the world. It can be carried out by a wide range of people, including: partners; family members; those in the community; strangers; friends; those in positions of authority; armed groups; and the state.</w:t>
      </w:r>
    </w:p>
    <w:sectPr w:rsidR="009A3F8E" w:rsidRPr="0043668B" w:rsidSect="0081579D">
      <w:headerReference w:type="default" r:id="rI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D" w:rsidRDefault="0081579D" w:rsidP="0081579D">
      <w:r>
        <w:separator/>
      </w:r>
    </w:p>
  </w:endnote>
  <w:endnote w:type="continuationSeparator" w:id="0">
    <w:p w:rsidR="0081579D" w:rsidRDefault="0081579D" w:rsidP="008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doni Hand">
    <w:panose1 w:val="00000000000000000000"/>
    <w:charset w:val="00"/>
    <w:family w:val="modern"/>
    <w:notTrueType/>
    <w:pitch w:val="variable"/>
    <w:sig w:usb0="8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D" w:rsidRDefault="0081579D" w:rsidP="0081579D">
      <w:r>
        <w:separator/>
      </w:r>
    </w:p>
  </w:footnote>
  <w:footnote w:type="continuationSeparator" w:id="0">
    <w:p w:rsidR="0081579D" w:rsidRDefault="0081579D" w:rsidP="0081579D">
      <w:r>
        <w:continuationSeparator/>
      </w:r>
    </w:p>
  </w:footnote>
  <w:footnote w:id="1">
    <w:p w:rsidR="0043668B" w:rsidRDefault="0043668B" w:rsidP="0043668B">
      <w:pPr>
        <w:pStyle w:val="FootnoteText"/>
      </w:pPr>
      <w:r>
        <w:rPr>
          <w:rStyle w:val="FootnoteReference"/>
        </w:rPr>
        <w:footnoteRef/>
      </w:r>
      <w:r>
        <w:t xml:space="preserve"> European Institute for Gender Equality, </w:t>
      </w:r>
      <w:hyperlink r:id="rId1" w:history="1">
        <w:r>
          <w:rPr>
            <w:rStyle w:val="Hyperlink"/>
            <w:i/>
          </w:rPr>
          <w:t>What is Gender-Based Violence?</w:t>
        </w:r>
      </w:hyperlink>
      <w:r>
        <w:t>, accessed 5 September 2018.</w:t>
      </w:r>
    </w:p>
  </w:footnote>
  <w:footnote w:id="2">
    <w:p w:rsidR="0043668B" w:rsidRDefault="0043668B" w:rsidP="0043668B">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9D" w:rsidRDefault="0081579D" w:rsidP="0081579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-231140</wp:posOffset>
          </wp:positionV>
          <wp:extent cx="2492375" cy="597535"/>
          <wp:effectExtent l="0" t="0" r="3175" b="0"/>
          <wp:wrapTight wrapText="bothSides">
            <wp:wrapPolygon edited="0">
              <wp:start x="0" y="0"/>
              <wp:lineTo x="0" y="20659"/>
              <wp:lineTo x="21462" y="20659"/>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2190A"/>
    <w:multiLevelType w:val="hybridMultilevel"/>
    <w:tmpl w:val="6EA04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F0"/>
    <w:rsid w:val="000A75F0"/>
    <w:rsid w:val="000B18E5"/>
    <w:rsid w:val="001D26B2"/>
    <w:rsid w:val="0043668B"/>
    <w:rsid w:val="006A4059"/>
    <w:rsid w:val="0081579D"/>
    <w:rsid w:val="00851F5D"/>
    <w:rsid w:val="009A3F8E"/>
    <w:rsid w:val="00AA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278B94"/>
  <w15:chartTrackingRefBased/>
  <w15:docId w15:val="{9194C65B-574F-4DB7-81AF-44F5DF5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F0"/>
    <w:pPr>
      <w:spacing w:after="0" w:line="240" w:lineRule="auto"/>
    </w:pPr>
    <w:rPr>
      <w:rFonts w:ascii="Dax-Regular" w:eastAsia="Calibri" w:hAnsi="Dax-Regula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F0"/>
    <w:pPr>
      <w:ind w:left="720"/>
    </w:pPr>
  </w:style>
  <w:style w:type="paragraph" w:styleId="Header">
    <w:name w:val="header"/>
    <w:basedOn w:val="Normal"/>
    <w:link w:val="HeaderChar"/>
    <w:uiPriority w:val="99"/>
    <w:unhideWhenUsed/>
    <w:rsid w:val="0081579D"/>
    <w:pPr>
      <w:tabs>
        <w:tab w:val="center" w:pos="4513"/>
        <w:tab w:val="right" w:pos="9026"/>
      </w:tabs>
    </w:pPr>
  </w:style>
  <w:style w:type="character" w:customStyle="1" w:styleId="HeaderChar">
    <w:name w:val="Header Char"/>
    <w:basedOn w:val="DefaultParagraphFont"/>
    <w:link w:val="Header"/>
    <w:uiPriority w:val="99"/>
    <w:rsid w:val="0081579D"/>
    <w:rPr>
      <w:rFonts w:ascii="Dax-Regular" w:eastAsia="Calibri" w:hAnsi="Dax-Regular" w:cs="Times New Roman"/>
      <w:sz w:val="24"/>
      <w:szCs w:val="24"/>
    </w:rPr>
  </w:style>
  <w:style w:type="paragraph" w:styleId="Footer">
    <w:name w:val="footer"/>
    <w:basedOn w:val="Normal"/>
    <w:link w:val="FooterChar"/>
    <w:uiPriority w:val="99"/>
    <w:unhideWhenUsed/>
    <w:rsid w:val="0081579D"/>
    <w:pPr>
      <w:tabs>
        <w:tab w:val="center" w:pos="4513"/>
        <w:tab w:val="right" w:pos="9026"/>
      </w:tabs>
    </w:pPr>
  </w:style>
  <w:style w:type="character" w:customStyle="1" w:styleId="FooterChar">
    <w:name w:val="Footer Char"/>
    <w:basedOn w:val="DefaultParagraphFont"/>
    <w:link w:val="Footer"/>
    <w:uiPriority w:val="99"/>
    <w:rsid w:val="0081579D"/>
    <w:rPr>
      <w:rFonts w:ascii="Dax-Regular" w:eastAsia="Calibri" w:hAnsi="Dax-Regular" w:cs="Times New Roman"/>
      <w:sz w:val="24"/>
      <w:szCs w:val="24"/>
    </w:rPr>
  </w:style>
  <w:style w:type="paragraph" w:styleId="NormalWeb">
    <w:name w:val="Normal (Web)"/>
    <w:basedOn w:val="Normal"/>
    <w:uiPriority w:val="99"/>
    <w:unhideWhenUsed/>
    <w:rsid w:val="001D26B2"/>
    <w:rPr>
      <w:rFonts w:ascii="Times New Roman" w:eastAsia="Times New Roman" w:hAnsi="Times New Roman"/>
      <w:lang w:val="en-US" w:eastAsia="en-GB" w:bidi="en-US"/>
    </w:rPr>
  </w:style>
  <w:style w:type="character" w:customStyle="1" w:styleId="woj">
    <w:name w:val="woj"/>
    <w:basedOn w:val="DefaultParagraphFont"/>
    <w:rsid w:val="001D26B2"/>
  </w:style>
  <w:style w:type="character" w:customStyle="1" w:styleId="indent-1-breaks">
    <w:name w:val="indent-1-breaks"/>
    <w:basedOn w:val="DefaultParagraphFont"/>
    <w:rsid w:val="001D26B2"/>
  </w:style>
  <w:style w:type="character" w:customStyle="1" w:styleId="text">
    <w:name w:val="text"/>
    <w:basedOn w:val="DefaultParagraphFont"/>
    <w:rsid w:val="001D26B2"/>
  </w:style>
  <w:style w:type="character" w:styleId="Hyperlink">
    <w:name w:val="Hyperlink"/>
    <w:uiPriority w:val="99"/>
    <w:semiHidden/>
    <w:unhideWhenUsed/>
    <w:rsid w:val="0043668B"/>
    <w:rPr>
      <w:color w:val="0000FF"/>
      <w:u w:val="single"/>
    </w:rPr>
  </w:style>
  <w:style w:type="paragraph" w:styleId="FootnoteText">
    <w:name w:val="footnote text"/>
    <w:basedOn w:val="Normal"/>
    <w:link w:val="FootnoteTextChar"/>
    <w:uiPriority w:val="99"/>
    <w:semiHidden/>
    <w:unhideWhenUsed/>
    <w:rsid w:val="0043668B"/>
    <w:rPr>
      <w:rFonts w:ascii="Calibri" w:hAnsi="Calibri"/>
      <w:sz w:val="20"/>
      <w:szCs w:val="20"/>
    </w:rPr>
  </w:style>
  <w:style w:type="character" w:customStyle="1" w:styleId="FootnoteTextChar">
    <w:name w:val="Footnote Text Char"/>
    <w:basedOn w:val="DefaultParagraphFont"/>
    <w:link w:val="FootnoteText"/>
    <w:uiPriority w:val="99"/>
    <w:semiHidden/>
    <w:rsid w:val="0043668B"/>
    <w:rPr>
      <w:rFonts w:ascii="Calibri" w:eastAsia="Calibri" w:hAnsi="Calibri" w:cs="Times New Roman"/>
      <w:sz w:val="20"/>
      <w:szCs w:val="20"/>
    </w:rPr>
  </w:style>
  <w:style w:type="character" w:styleId="FootnoteReference">
    <w:name w:val="footnote reference"/>
    <w:uiPriority w:val="99"/>
    <w:semiHidden/>
    <w:unhideWhenUsed/>
    <w:rsid w:val="00436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ige.europa.eu/gender-based-violence/what-is-gender-based-viol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Jones</dc:creator>
  <cp:keywords/>
  <dc:description/>
  <cp:lastModifiedBy>Beth Lanksford</cp:lastModifiedBy>
  <cp:revision>2</cp:revision>
  <dcterms:created xsi:type="dcterms:W3CDTF">2019-09-16T11:54:00Z</dcterms:created>
  <dcterms:modified xsi:type="dcterms:W3CDTF">2019-09-16T11:54:00Z</dcterms:modified>
</cp:coreProperties>
</file>